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86" w:rsidRPr="00751338" w:rsidRDefault="00FD7586" w:rsidP="00BD0619">
      <w:pPr>
        <w:jc w:val="center"/>
        <w:rPr>
          <w:rFonts w:ascii="Arial" w:hAnsi="Arial" w:cs="Arial"/>
          <w:sz w:val="36"/>
          <w:szCs w:val="36"/>
        </w:rPr>
      </w:pPr>
      <w:bookmarkStart w:id="0" w:name="_Hlk100052237"/>
      <w:r w:rsidRPr="00751338">
        <w:rPr>
          <w:rFonts w:ascii="Arial" w:hAnsi="Arial" w:cs="Arial"/>
          <w:noProof/>
          <w:sz w:val="36"/>
          <w:szCs w:val="36"/>
        </w:rPr>
        <w:drawing>
          <wp:inline distT="0" distB="0" distL="0" distR="0">
            <wp:extent cx="3302376" cy="1185023"/>
            <wp:effectExtent l="1905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9182" cy="1262821"/>
                    </a:xfrm>
                    <a:prstGeom prst="rect">
                      <a:avLst/>
                    </a:prstGeom>
                    <a:noFill/>
                    <a:ln>
                      <a:noFill/>
                    </a:ln>
                  </pic:spPr>
                </pic:pic>
              </a:graphicData>
            </a:graphic>
          </wp:inline>
        </w:drawing>
      </w:r>
      <w:bookmarkEnd w:id="0"/>
    </w:p>
    <w:p w:rsidR="00FD7586" w:rsidRPr="00751338" w:rsidRDefault="00FD7586" w:rsidP="00BD0619">
      <w:pPr>
        <w:jc w:val="center"/>
        <w:rPr>
          <w:rFonts w:ascii="Arial" w:hAnsi="Arial" w:cs="Arial"/>
          <w:sz w:val="36"/>
          <w:szCs w:val="36"/>
        </w:rPr>
      </w:pPr>
    </w:p>
    <w:p w:rsidR="00BD0619" w:rsidRPr="00751338" w:rsidRDefault="00BD0619" w:rsidP="00BD0619">
      <w:pPr>
        <w:jc w:val="center"/>
        <w:rPr>
          <w:rFonts w:ascii="Arial" w:hAnsi="Arial" w:cs="Arial"/>
          <w:sz w:val="48"/>
          <w:szCs w:val="36"/>
        </w:rPr>
      </w:pPr>
      <w:r w:rsidRPr="00751338">
        <w:rPr>
          <w:rFonts w:ascii="Arial" w:hAnsi="Arial" w:cs="Arial"/>
          <w:sz w:val="48"/>
          <w:szCs w:val="36"/>
        </w:rPr>
        <w:t>Ethiopian Food and Drug Authority</w:t>
      </w:r>
    </w:p>
    <w:p w:rsidR="00417461" w:rsidRPr="00751338" w:rsidRDefault="00417461" w:rsidP="00BD0619">
      <w:pPr>
        <w:jc w:val="center"/>
        <w:rPr>
          <w:rFonts w:ascii="Arial" w:hAnsi="Arial" w:cs="Arial"/>
          <w:sz w:val="48"/>
          <w:szCs w:val="36"/>
        </w:rPr>
      </w:pPr>
    </w:p>
    <w:p w:rsidR="00BD0619" w:rsidRPr="00751338" w:rsidRDefault="00260002" w:rsidP="00BD0619">
      <w:pPr>
        <w:jc w:val="center"/>
        <w:rPr>
          <w:rFonts w:ascii="Arial" w:hAnsi="Arial" w:cs="Arial"/>
          <w:sz w:val="48"/>
          <w:szCs w:val="36"/>
        </w:rPr>
      </w:pPr>
      <w:r w:rsidRPr="00751338">
        <w:rPr>
          <w:rFonts w:ascii="Arial" w:hAnsi="Arial" w:cs="Arial"/>
          <w:sz w:val="48"/>
          <w:szCs w:val="36"/>
        </w:rPr>
        <w:t xml:space="preserve">Fortified </w:t>
      </w:r>
      <w:r w:rsidR="00417461" w:rsidRPr="00751338">
        <w:rPr>
          <w:rFonts w:ascii="Arial" w:hAnsi="Arial" w:cs="Arial"/>
          <w:sz w:val="48"/>
          <w:szCs w:val="36"/>
        </w:rPr>
        <w:t xml:space="preserve">foods and </w:t>
      </w:r>
      <w:proofErr w:type="spellStart"/>
      <w:r w:rsidR="00417461" w:rsidRPr="00751338">
        <w:rPr>
          <w:rFonts w:ascii="Arial" w:hAnsi="Arial" w:cs="Arial"/>
          <w:sz w:val="48"/>
          <w:szCs w:val="36"/>
        </w:rPr>
        <w:t>fortificants</w:t>
      </w:r>
      <w:proofErr w:type="spellEnd"/>
      <w:r w:rsidR="006D274C">
        <w:rPr>
          <w:rFonts w:ascii="Arial" w:hAnsi="Arial" w:cs="Arial"/>
          <w:sz w:val="48"/>
          <w:szCs w:val="36"/>
        </w:rPr>
        <w:t xml:space="preserve"> </w:t>
      </w:r>
      <w:r w:rsidR="00BD0619" w:rsidRPr="00751338">
        <w:rPr>
          <w:rFonts w:ascii="Arial" w:hAnsi="Arial" w:cs="Arial"/>
          <w:sz w:val="48"/>
          <w:szCs w:val="36"/>
        </w:rPr>
        <w:t>control directive</w:t>
      </w:r>
    </w:p>
    <w:p w:rsidR="00BD0619" w:rsidRDefault="00BD0619">
      <w:pPr>
        <w:rPr>
          <w:rFonts w:ascii="Arial" w:hAnsi="Arial" w:cs="Arial"/>
          <w:sz w:val="48"/>
          <w:szCs w:val="36"/>
        </w:rPr>
      </w:pPr>
    </w:p>
    <w:p w:rsidR="00905ED0" w:rsidRDefault="00905ED0">
      <w:pPr>
        <w:rPr>
          <w:rFonts w:ascii="Arial" w:hAnsi="Arial" w:cs="Arial"/>
          <w:sz w:val="48"/>
          <w:szCs w:val="36"/>
        </w:rPr>
      </w:pPr>
    </w:p>
    <w:p w:rsidR="00905ED0" w:rsidRDefault="00905ED0">
      <w:pPr>
        <w:rPr>
          <w:rFonts w:ascii="Arial" w:hAnsi="Arial" w:cs="Arial"/>
          <w:sz w:val="48"/>
          <w:szCs w:val="36"/>
        </w:rPr>
      </w:pPr>
    </w:p>
    <w:p w:rsidR="00905ED0" w:rsidRDefault="00905ED0">
      <w:pPr>
        <w:rPr>
          <w:rFonts w:ascii="Arial" w:hAnsi="Arial" w:cs="Arial"/>
          <w:sz w:val="48"/>
          <w:szCs w:val="36"/>
        </w:rPr>
      </w:pPr>
    </w:p>
    <w:p w:rsidR="00905ED0" w:rsidRDefault="00905ED0">
      <w:pPr>
        <w:rPr>
          <w:rFonts w:ascii="Arial" w:hAnsi="Arial" w:cs="Arial"/>
          <w:sz w:val="48"/>
          <w:szCs w:val="36"/>
        </w:rPr>
      </w:pPr>
    </w:p>
    <w:p w:rsidR="00905ED0" w:rsidRPr="00751338" w:rsidRDefault="00905ED0">
      <w:pPr>
        <w:rPr>
          <w:rFonts w:ascii="Arial" w:hAnsi="Arial" w:cs="Arial"/>
          <w:sz w:val="48"/>
          <w:szCs w:val="36"/>
        </w:rPr>
      </w:pPr>
    </w:p>
    <w:p w:rsidR="00BD0619" w:rsidRDefault="00BD0619" w:rsidP="00BD0619">
      <w:pPr>
        <w:jc w:val="center"/>
        <w:rPr>
          <w:rFonts w:ascii="Arial" w:hAnsi="Arial" w:cs="Arial"/>
          <w:sz w:val="48"/>
          <w:szCs w:val="36"/>
        </w:rPr>
      </w:pPr>
    </w:p>
    <w:p w:rsidR="00905ED0" w:rsidRDefault="00905ED0" w:rsidP="00BD0619">
      <w:pPr>
        <w:jc w:val="center"/>
        <w:rPr>
          <w:rFonts w:ascii="Arial" w:hAnsi="Arial" w:cs="Arial"/>
          <w:sz w:val="48"/>
          <w:szCs w:val="36"/>
        </w:rPr>
      </w:pPr>
    </w:p>
    <w:p w:rsidR="00905ED0" w:rsidRDefault="00905ED0" w:rsidP="00BD0619">
      <w:pPr>
        <w:jc w:val="center"/>
        <w:rPr>
          <w:rFonts w:ascii="Arial" w:hAnsi="Arial" w:cs="Arial"/>
          <w:sz w:val="48"/>
          <w:szCs w:val="36"/>
        </w:rPr>
      </w:pPr>
    </w:p>
    <w:p w:rsidR="00905ED0" w:rsidRPr="00751338" w:rsidRDefault="00905ED0" w:rsidP="00BD0619">
      <w:pPr>
        <w:jc w:val="center"/>
        <w:rPr>
          <w:rFonts w:ascii="Arial" w:hAnsi="Arial" w:cs="Arial"/>
          <w:sz w:val="48"/>
          <w:szCs w:val="36"/>
        </w:rPr>
      </w:pPr>
    </w:p>
    <w:p w:rsidR="00BD0619" w:rsidRPr="00751338" w:rsidRDefault="00BD0619" w:rsidP="00BD0619">
      <w:pPr>
        <w:jc w:val="center"/>
        <w:rPr>
          <w:rFonts w:ascii="Arial" w:hAnsi="Arial" w:cs="Arial"/>
          <w:sz w:val="48"/>
          <w:szCs w:val="36"/>
        </w:rPr>
      </w:pPr>
    </w:p>
    <w:p w:rsidR="00BD0619" w:rsidRPr="00751338" w:rsidRDefault="00BD0619" w:rsidP="00BD0619">
      <w:pPr>
        <w:jc w:val="center"/>
        <w:rPr>
          <w:rFonts w:ascii="Arial" w:hAnsi="Arial" w:cs="Arial"/>
          <w:sz w:val="48"/>
          <w:szCs w:val="36"/>
        </w:rPr>
      </w:pPr>
    </w:p>
    <w:p w:rsidR="00BD0619" w:rsidRPr="00751338" w:rsidRDefault="00BD0619" w:rsidP="00BD0619">
      <w:pPr>
        <w:jc w:val="center"/>
        <w:rPr>
          <w:rFonts w:ascii="Arial" w:hAnsi="Arial" w:cs="Arial"/>
          <w:sz w:val="48"/>
          <w:szCs w:val="36"/>
        </w:rPr>
      </w:pPr>
      <w:r w:rsidRPr="00751338">
        <w:rPr>
          <w:rFonts w:ascii="Arial" w:hAnsi="Arial" w:cs="Arial"/>
          <w:sz w:val="48"/>
          <w:szCs w:val="36"/>
        </w:rPr>
        <w:t>October, 202</w:t>
      </w:r>
      <w:r w:rsidR="00417461" w:rsidRPr="00751338">
        <w:rPr>
          <w:rFonts w:ascii="Arial" w:hAnsi="Arial" w:cs="Arial"/>
          <w:sz w:val="48"/>
          <w:szCs w:val="36"/>
        </w:rPr>
        <w:t>3</w:t>
      </w:r>
    </w:p>
    <w:p w:rsidR="00BD0619" w:rsidRPr="00751338" w:rsidRDefault="00BD0619" w:rsidP="00BD0619">
      <w:pPr>
        <w:jc w:val="center"/>
        <w:rPr>
          <w:rFonts w:ascii="Arial" w:hAnsi="Arial" w:cs="Arial"/>
          <w:sz w:val="48"/>
          <w:szCs w:val="36"/>
        </w:rPr>
      </w:pPr>
      <w:r w:rsidRPr="00751338">
        <w:rPr>
          <w:rFonts w:ascii="Arial" w:hAnsi="Arial" w:cs="Arial"/>
          <w:sz w:val="48"/>
          <w:szCs w:val="36"/>
        </w:rPr>
        <w:t>Addis Ababa/Ethiopia</w:t>
      </w:r>
    </w:p>
    <w:p w:rsidR="00A278E4" w:rsidRPr="00751338" w:rsidRDefault="00A278E4" w:rsidP="00FD7586">
      <w:pPr>
        <w:jc w:val="center"/>
        <w:rPr>
          <w:rFonts w:ascii="Arial" w:hAnsi="Arial" w:cs="Arial"/>
          <w:sz w:val="48"/>
          <w:szCs w:val="36"/>
        </w:rPr>
      </w:pPr>
    </w:p>
    <w:p w:rsidR="00905ED0" w:rsidRDefault="00905ED0" w:rsidP="00FD7586">
      <w:pPr>
        <w:jc w:val="center"/>
        <w:rPr>
          <w:rFonts w:ascii="Arial" w:hAnsi="Arial" w:cs="Arial"/>
          <w:b/>
          <w:bCs/>
          <w:sz w:val="36"/>
          <w:szCs w:val="36"/>
        </w:rPr>
      </w:pPr>
    </w:p>
    <w:p w:rsidR="00A278E4" w:rsidRDefault="00153CD0" w:rsidP="00905ED0">
      <w:pPr>
        <w:jc w:val="center"/>
        <w:rPr>
          <w:rFonts w:ascii="Arial" w:hAnsi="Arial" w:cs="Arial"/>
          <w:b/>
          <w:bCs/>
          <w:sz w:val="36"/>
          <w:szCs w:val="36"/>
        </w:rPr>
      </w:pPr>
      <w:r w:rsidRPr="00751338">
        <w:rPr>
          <w:rFonts w:ascii="Arial" w:hAnsi="Arial" w:cs="Arial"/>
          <w:b/>
          <w:bCs/>
          <w:sz w:val="36"/>
          <w:szCs w:val="36"/>
        </w:rPr>
        <w:lastRenderedPageBreak/>
        <w:t>PREAMBLE</w:t>
      </w:r>
    </w:p>
    <w:p w:rsidR="00905ED0" w:rsidRPr="00751338" w:rsidRDefault="00905ED0" w:rsidP="00905ED0">
      <w:pPr>
        <w:jc w:val="center"/>
        <w:rPr>
          <w:rFonts w:ascii="Arial" w:hAnsi="Arial" w:cs="Arial"/>
          <w:b/>
          <w:bCs/>
          <w:sz w:val="36"/>
          <w:szCs w:val="36"/>
        </w:rPr>
      </w:pPr>
    </w:p>
    <w:p w:rsidR="00153CD0" w:rsidRPr="00751338" w:rsidRDefault="00153CD0" w:rsidP="00905ED0">
      <w:pPr>
        <w:spacing w:line="480" w:lineRule="auto"/>
        <w:jc w:val="both"/>
        <w:rPr>
          <w:rFonts w:ascii="Arial" w:hAnsi="Arial" w:cs="Arial"/>
          <w:szCs w:val="36"/>
        </w:rPr>
      </w:pPr>
      <w:r w:rsidRPr="00751338">
        <w:rPr>
          <w:rFonts w:ascii="Arial" w:hAnsi="Arial" w:cs="Arial"/>
          <w:szCs w:val="36"/>
        </w:rPr>
        <w:t xml:space="preserve">WHEREAS to overcome on the micronutrient deficiencies which affect the public health due to lack of essential vitamins and minerals </w:t>
      </w:r>
    </w:p>
    <w:p w:rsidR="00153CD0" w:rsidRPr="00751338" w:rsidRDefault="00153CD0" w:rsidP="00905ED0">
      <w:pPr>
        <w:spacing w:line="480" w:lineRule="auto"/>
        <w:jc w:val="both"/>
        <w:rPr>
          <w:rFonts w:ascii="Arial" w:hAnsi="Arial" w:cs="Arial"/>
          <w:szCs w:val="36"/>
        </w:rPr>
      </w:pPr>
      <w:r w:rsidRPr="00751338">
        <w:rPr>
          <w:rFonts w:ascii="Arial" w:hAnsi="Arial" w:cs="Arial"/>
          <w:szCs w:val="36"/>
        </w:rPr>
        <w:t xml:space="preserve">WHEREAS to confirm the national standards </w:t>
      </w:r>
      <w:r w:rsidR="00EA2D88">
        <w:rPr>
          <w:rFonts w:ascii="Arial" w:hAnsi="Arial" w:cs="Arial"/>
          <w:szCs w:val="36"/>
        </w:rPr>
        <w:t xml:space="preserve">related to fortified food and </w:t>
      </w:r>
      <w:proofErr w:type="spellStart"/>
      <w:r w:rsidR="00EA2D88">
        <w:rPr>
          <w:rFonts w:ascii="Arial" w:hAnsi="Arial" w:cs="Arial"/>
          <w:szCs w:val="36"/>
        </w:rPr>
        <w:t>fortificants</w:t>
      </w:r>
      <w:proofErr w:type="spellEnd"/>
      <w:r w:rsidR="00905ED0">
        <w:rPr>
          <w:rFonts w:ascii="Arial" w:hAnsi="Arial" w:cs="Arial"/>
          <w:szCs w:val="36"/>
        </w:rPr>
        <w:t xml:space="preserve"> </w:t>
      </w:r>
      <w:r w:rsidRPr="00751338">
        <w:rPr>
          <w:rFonts w:ascii="Arial" w:hAnsi="Arial" w:cs="Arial"/>
          <w:szCs w:val="36"/>
        </w:rPr>
        <w:t>implement in accordance with set standards and requirements</w:t>
      </w:r>
    </w:p>
    <w:p w:rsidR="00153CD0" w:rsidRPr="00751338" w:rsidRDefault="00153CD0" w:rsidP="00905ED0">
      <w:pPr>
        <w:spacing w:line="480" w:lineRule="auto"/>
        <w:jc w:val="both"/>
        <w:rPr>
          <w:rFonts w:ascii="Arial" w:hAnsi="Arial" w:cs="Arial"/>
          <w:szCs w:val="36"/>
        </w:rPr>
      </w:pPr>
      <w:r w:rsidRPr="00751338">
        <w:rPr>
          <w:rFonts w:ascii="Arial" w:hAnsi="Arial" w:cs="Arial"/>
          <w:szCs w:val="36"/>
        </w:rPr>
        <w:t xml:space="preserve"> WHEREAS it is necessary to ensure and adequately regulate the safety </w:t>
      </w:r>
      <w:r w:rsidR="00EA2D88">
        <w:rPr>
          <w:rFonts w:ascii="Arial" w:hAnsi="Arial" w:cs="Arial"/>
          <w:szCs w:val="36"/>
        </w:rPr>
        <w:t xml:space="preserve">and </w:t>
      </w:r>
      <w:r w:rsidRPr="00751338">
        <w:rPr>
          <w:rFonts w:ascii="Arial" w:hAnsi="Arial" w:cs="Arial"/>
          <w:szCs w:val="36"/>
        </w:rPr>
        <w:t>quality of fortified</w:t>
      </w:r>
      <w:r w:rsidR="00EA2D88">
        <w:rPr>
          <w:rFonts w:ascii="Arial" w:hAnsi="Arial" w:cs="Arial"/>
          <w:szCs w:val="36"/>
        </w:rPr>
        <w:t xml:space="preserve"> foods and </w:t>
      </w:r>
      <w:proofErr w:type="spellStart"/>
      <w:r w:rsidR="00EA2D88">
        <w:rPr>
          <w:rFonts w:ascii="Arial" w:hAnsi="Arial" w:cs="Arial"/>
          <w:szCs w:val="36"/>
        </w:rPr>
        <w:t>fortificants</w:t>
      </w:r>
      <w:proofErr w:type="spellEnd"/>
      <w:r w:rsidR="00905ED0">
        <w:rPr>
          <w:rFonts w:ascii="Arial" w:hAnsi="Arial" w:cs="Arial"/>
          <w:szCs w:val="36"/>
        </w:rPr>
        <w:t xml:space="preserve"> </w:t>
      </w:r>
      <w:r w:rsidRPr="00751338">
        <w:rPr>
          <w:rFonts w:ascii="Arial" w:hAnsi="Arial" w:cs="Arial"/>
          <w:szCs w:val="36"/>
        </w:rPr>
        <w:t>available in the market</w:t>
      </w:r>
    </w:p>
    <w:p w:rsidR="00153CD0" w:rsidRPr="00751338" w:rsidRDefault="00153CD0" w:rsidP="00905ED0">
      <w:pPr>
        <w:spacing w:line="480" w:lineRule="auto"/>
        <w:jc w:val="both"/>
        <w:rPr>
          <w:rFonts w:ascii="Arial" w:hAnsi="Arial" w:cs="Arial"/>
          <w:szCs w:val="36"/>
        </w:rPr>
      </w:pPr>
      <w:r w:rsidRPr="00751338">
        <w:rPr>
          <w:rFonts w:ascii="Arial" w:hAnsi="Arial" w:cs="Arial"/>
          <w:szCs w:val="36"/>
        </w:rPr>
        <w:t xml:space="preserve">WHEREAS </w:t>
      </w:r>
      <w:r w:rsidR="00EA2D88" w:rsidRPr="00751338">
        <w:rPr>
          <w:rFonts w:ascii="Arial" w:hAnsi="Arial" w:cs="Arial"/>
          <w:szCs w:val="36"/>
        </w:rPr>
        <w:t>fortified</w:t>
      </w:r>
      <w:r w:rsidR="00EA2D88">
        <w:rPr>
          <w:rFonts w:ascii="Arial" w:hAnsi="Arial" w:cs="Arial"/>
          <w:szCs w:val="36"/>
        </w:rPr>
        <w:t xml:space="preserve"> foods and </w:t>
      </w:r>
      <w:proofErr w:type="spellStart"/>
      <w:r w:rsidR="00EA2D88">
        <w:rPr>
          <w:rFonts w:ascii="Arial" w:hAnsi="Arial" w:cs="Arial"/>
          <w:szCs w:val="36"/>
        </w:rPr>
        <w:t>fortificants</w:t>
      </w:r>
      <w:proofErr w:type="spellEnd"/>
      <w:r w:rsidR="00905ED0">
        <w:rPr>
          <w:rFonts w:ascii="Arial" w:hAnsi="Arial" w:cs="Arial"/>
          <w:szCs w:val="36"/>
        </w:rPr>
        <w:t xml:space="preserve"> </w:t>
      </w:r>
      <w:r w:rsidRPr="00751338">
        <w:rPr>
          <w:rFonts w:ascii="Arial" w:hAnsi="Arial" w:cs="Arial"/>
          <w:szCs w:val="36"/>
        </w:rPr>
        <w:t>manufacturers, re-packers, importers, exporters and wholesalers fulfill the required standards set by the Authority</w:t>
      </w:r>
    </w:p>
    <w:p w:rsidR="00153CD0" w:rsidRPr="00751338" w:rsidRDefault="00153CD0" w:rsidP="00905ED0">
      <w:pPr>
        <w:spacing w:line="480" w:lineRule="auto"/>
        <w:jc w:val="both"/>
        <w:rPr>
          <w:rFonts w:ascii="Arial" w:hAnsi="Arial" w:cs="Arial"/>
          <w:szCs w:val="36"/>
        </w:rPr>
      </w:pPr>
      <w:r w:rsidRPr="00751338">
        <w:rPr>
          <w:rFonts w:ascii="Arial" w:hAnsi="Arial" w:cs="Arial"/>
          <w:szCs w:val="36"/>
        </w:rPr>
        <w:t>NOW THEREFORE this directive is issued in accordance with Article71 (2) of the Food and Medicine Administration Proclamation 1112/2019.</w:t>
      </w:r>
    </w:p>
    <w:p w:rsidR="006A47CF" w:rsidRPr="00751338" w:rsidRDefault="006A47CF" w:rsidP="00BA7F31">
      <w:pPr>
        <w:tabs>
          <w:tab w:val="left" w:pos="0"/>
        </w:tabs>
        <w:spacing w:line="360" w:lineRule="auto"/>
        <w:rPr>
          <w:rFonts w:ascii="Arial" w:hAnsi="Arial" w:cs="Arial"/>
          <w:b/>
          <w:sz w:val="36"/>
          <w:szCs w:val="36"/>
          <w:lang w:eastAsia="en-GB"/>
        </w:rPr>
      </w:pPr>
    </w:p>
    <w:p w:rsidR="00BA7F31" w:rsidRPr="00751338" w:rsidRDefault="00BA7F31" w:rsidP="00153CD0">
      <w:pPr>
        <w:tabs>
          <w:tab w:val="left" w:pos="0"/>
        </w:tabs>
        <w:spacing w:line="360" w:lineRule="auto"/>
        <w:jc w:val="center"/>
        <w:rPr>
          <w:rFonts w:ascii="Arial" w:hAnsi="Arial" w:cs="Arial"/>
          <w:b/>
          <w:sz w:val="28"/>
          <w:szCs w:val="36"/>
          <w:lang w:eastAsia="en-GB"/>
        </w:rPr>
      </w:pPr>
    </w:p>
    <w:p w:rsidR="00BA7F31" w:rsidRPr="00751338" w:rsidRDefault="00BA7F31" w:rsidP="00153CD0">
      <w:pPr>
        <w:tabs>
          <w:tab w:val="left" w:pos="0"/>
        </w:tabs>
        <w:spacing w:line="360" w:lineRule="auto"/>
        <w:jc w:val="center"/>
        <w:rPr>
          <w:rFonts w:ascii="Arial" w:hAnsi="Arial" w:cs="Arial"/>
          <w:b/>
          <w:sz w:val="28"/>
          <w:szCs w:val="36"/>
          <w:lang w:eastAsia="en-GB"/>
        </w:rPr>
      </w:pPr>
    </w:p>
    <w:p w:rsidR="00BA7F31" w:rsidRPr="00751338" w:rsidRDefault="00BA7F31" w:rsidP="00153CD0">
      <w:pPr>
        <w:tabs>
          <w:tab w:val="left" w:pos="0"/>
        </w:tabs>
        <w:spacing w:line="360" w:lineRule="auto"/>
        <w:jc w:val="center"/>
        <w:rPr>
          <w:rFonts w:ascii="Arial" w:hAnsi="Arial" w:cs="Arial"/>
          <w:b/>
          <w:sz w:val="28"/>
          <w:szCs w:val="36"/>
          <w:lang w:eastAsia="en-GB"/>
        </w:rPr>
      </w:pPr>
    </w:p>
    <w:p w:rsidR="00BA7F31" w:rsidRPr="00751338" w:rsidRDefault="00BA7F31" w:rsidP="00153CD0">
      <w:pPr>
        <w:tabs>
          <w:tab w:val="left" w:pos="0"/>
        </w:tabs>
        <w:spacing w:line="360" w:lineRule="auto"/>
        <w:jc w:val="center"/>
        <w:rPr>
          <w:rFonts w:ascii="Arial" w:hAnsi="Arial" w:cs="Arial"/>
          <w:b/>
          <w:sz w:val="28"/>
          <w:szCs w:val="36"/>
          <w:lang w:eastAsia="en-GB"/>
        </w:rPr>
      </w:pPr>
    </w:p>
    <w:p w:rsidR="00BA7F31" w:rsidRPr="00751338" w:rsidRDefault="00BA7F31" w:rsidP="00153CD0">
      <w:pPr>
        <w:tabs>
          <w:tab w:val="left" w:pos="0"/>
        </w:tabs>
        <w:spacing w:line="360" w:lineRule="auto"/>
        <w:jc w:val="center"/>
        <w:rPr>
          <w:rFonts w:ascii="Arial" w:hAnsi="Arial" w:cs="Arial"/>
          <w:b/>
          <w:sz w:val="28"/>
          <w:szCs w:val="36"/>
          <w:lang w:eastAsia="en-GB"/>
        </w:rPr>
      </w:pPr>
    </w:p>
    <w:p w:rsidR="00EA2D88" w:rsidRDefault="00EA2D88" w:rsidP="00153CD0">
      <w:pPr>
        <w:tabs>
          <w:tab w:val="left" w:pos="0"/>
        </w:tabs>
        <w:spacing w:line="360" w:lineRule="auto"/>
        <w:jc w:val="center"/>
        <w:rPr>
          <w:rFonts w:ascii="Arial" w:hAnsi="Arial" w:cs="Arial"/>
          <w:b/>
          <w:sz w:val="28"/>
          <w:szCs w:val="28"/>
          <w:lang w:eastAsia="en-GB"/>
        </w:rPr>
      </w:pPr>
    </w:p>
    <w:p w:rsidR="00EA2D88" w:rsidRDefault="00EA2D88" w:rsidP="00153CD0">
      <w:pPr>
        <w:tabs>
          <w:tab w:val="left" w:pos="0"/>
        </w:tabs>
        <w:spacing w:line="360" w:lineRule="auto"/>
        <w:jc w:val="center"/>
        <w:rPr>
          <w:rFonts w:ascii="Arial" w:hAnsi="Arial" w:cs="Arial"/>
          <w:b/>
          <w:sz w:val="28"/>
          <w:szCs w:val="28"/>
          <w:lang w:eastAsia="en-GB"/>
        </w:rPr>
      </w:pPr>
    </w:p>
    <w:p w:rsidR="00905ED0" w:rsidRDefault="00905ED0" w:rsidP="00153CD0">
      <w:pPr>
        <w:tabs>
          <w:tab w:val="left" w:pos="0"/>
        </w:tabs>
        <w:spacing w:line="360" w:lineRule="auto"/>
        <w:jc w:val="center"/>
        <w:rPr>
          <w:rFonts w:ascii="Arial" w:hAnsi="Arial" w:cs="Arial"/>
          <w:b/>
          <w:sz w:val="28"/>
          <w:szCs w:val="28"/>
          <w:lang w:eastAsia="en-GB"/>
        </w:rPr>
      </w:pPr>
    </w:p>
    <w:p w:rsidR="00905ED0" w:rsidRDefault="00905ED0" w:rsidP="00153CD0">
      <w:pPr>
        <w:tabs>
          <w:tab w:val="left" w:pos="0"/>
        </w:tabs>
        <w:spacing w:line="360" w:lineRule="auto"/>
        <w:jc w:val="center"/>
        <w:rPr>
          <w:rFonts w:ascii="Arial" w:hAnsi="Arial" w:cs="Arial"/>
          <w:b/>
          <w:sz w:val="28"/>
          <w:szCs w:val="28"/>
          <w:lang w:eastAsia="en-GB"/>
        </w:rPr>
      </w:pPr>
    </w:p>
    <w:p w:rsidR="00905ED0" w:rsidRDefault="00905ED0" w:rsidP="00153CD0">
      <w:pPr>
        <w:tabs>
          <w:tab w:val="left" w:pos="0"/>
        </w:tabs>
        <w:spacing w:line="360" w:lineRule="auto"/>
        <w:jc w:val="center"/>
        <w:rPr>
          <w:rFonts w:ascii="Arial" w:hAnsi="Arial" w:cs="Arial"/>
          <w:b/>
          <w:sz w:val="28"/>
          <w:szCs w:val="28"/>
          <w:lang w:eastAsia="en-GB"/>
        </w:rPr>
      </w:pPr>
    </w:p>
    <w:p w:rsidR="00905ED0" w:rsidRDefault="00905ED0" w:rsidP="00153CD0">
      <w:pPr>
        <w:tabs>
          <w:tab w:val="left" w:pos="0"/>
        </w:tabs>
        <w:spacing w:line="360" w:lineRule="auto"/>
        <w:jc w:val="center"/>
        <w:rPr>
          <w:rFonts w:ascii="Arial" w:hAnsi="Arial" w:cs="Arial"/>
          <w:b/>
          <w:sz w:val="28"/>
          <w:szCs w:val="28"/>
          <w:lang w:eastAsia="en-GB"/>
        </w:rPr>
      </w:pPr>
    </w:p>
    <w:p w:rsidR="00905ED0" w:rsidRDefault="00905ED0" w:rsidP="00153CD0">
      <w:pPr>
        <w:tabs>
          <w:tab w:val="left" w:pos="0"/>
        </w:tabs>
        <w:spacing w:line="360" w:lineRule="auto"/>
        <w:jc w:val="center"/>
        <w:rPr>
          <w:rFonts w:ascii="Arial" w:hAnsi="Arial" w:cs="Arial"/>
          <w:b/>
          <w:sz w:val="28"/>
          <w:szCs w:val="28"/>
          <w:lang w:eastAsia="en-GB"/>
        </w:rPr>
      </w:pPr>
    </w:p>
    <w:p w:rsidR="00153CD0" w:rsidRPr="00751338" w:rsidRDefault="00153CD0" w:rsidP="00153CD0">
      <w:pPr>
        <w:tabs>
          <w:tab w:val="left" w:pos="0"/>
        </w:tabs>
        <w:spacing w:line="360" w:lineRule="auto"/>
        <w:jc w:val="center"/>
        <w:rPr>
          <w:rFonts w:ascii="Arial" w:hAnsi="Arial" w:cs="Arial"/>
          <w:b/>
          <w:sz w:val="28"/>
          <w:szCs w:val="28"/>
          <w:lang w:eastAsia="en-GB"/>
        </w:rPr>
      </w:pPr>
      <w:r w:rsidRPr="00751338">
        <w:rPr>
          <w:rFonts w:ascii="Arial" w:hAnsi="Arial" w:cs="Arial"/>
          <w:b/>
          <w:sz w:val="28"/>
          <w:szCs w:val="28"/>
          <w:lang w:eastAsia="en-GB"/>
        </w:rPr>
        <w:lastRenderedPageBreak/>
        <w:t>PART ONE</w:t>
      </w:r>
    </w:p>
    <w:p w:rsidR="00153CD0" w:rsidRPr="00751338" w:rsidRDefault="00153CD0" w:rsidP="00153CD0">
      <w:pPr>
        <w:tabs>
          <w:tab w:val="left" w:pos="0"/>
        </w:tabs>
        <w:spacing w:line="360" w:lineRule="auto"/>
        <w:jc w:val="center"/>
        <w:rPr>
          <w:rFonts w:ascii="Arial" w:hAnsi="Arial" w:cs="Arial"/>
          <w:b/>
          <w:sz w:val="28"/>
          <w:szCs w:val="28"/>
          <w:lang w:eastAsia="en-GB"/>
        </w:rPr>
      </w:pPr>
      <w:r w:rsidRPr="00751338">
        <w:rPr>
          <w:rFonts w:ascii="Arial" w:hAnsi="Arial" w:cs="Arial"/>
          <w:b/>
          <w:sz w:val="28"/>
          <w:szCs w:val="28"/>
          <w:lang w:eastAsia="en-GB"/>
        </w:rPr>
        <w:t>GENERAL</w:t>
      </w:r>
    </w:p>
    <w:p w:rsidR="00153CD0" w:rsidRPr="00751338" w:rsidRDefault="00153CD0" w:rsidP="000069F0">
      <w:pPr>
        <w:pStyle w:val="Heading2"/>
        <w:numPr>
          <w:ilvl w:val="0"/>
          <w:numId w:val="1"/>
        </w:numPr>
        <w:spacing w:line="360" w:lineRule="auto"/>
        <w:jc w:val="both"/>
        <w:rPr>
          <w:rFonts w:ascii="Arial" w:hAnsi="Arial" w:cs="Arial"/>
          <w:b/>
          <w:bCs/>
          <w:color w:val="auto"/>
          <w:sz w:val="28"/>
          <w:szCs w:val="28"/>
        </w:rPr>
      </w:pPr>
      <w:bookmarkStart w:id="1" w:name="_Toc42423374"/>
      <w:r w:rsidRPr="00751338">
        <w:rPr>
          <w:rFonts w:ascii="Arial" w:hAnsi="Arial" w:cs="Arial"/>
          <w:b/>
          <w:bCs/>
          <w:color w:val="auto"/>
          <w:sz w:val="28"/>
          <w:szCs w:val="28"/>
        </w:rPr>
        <w:t>Short title</w:t>
      </w:r>
      <w:bookmarkEnd w:id="1"/>
    </w:p>
    <w:p w:rsidR="00153CD0" w:rsidRPr="00751338" w:rsidRDefault="00153CD0" w:rsidP="00153CD0">
      <w:pPr>
        <w:spacing w:line="360" w:lineRule="auto"/>
        <w:rPr>
          <w:rFonts w:ascii="Arial" w:hAnsi="Arial" w:cs="Arial"/>
          <w:szCs w:val="36"/>
        </w:rPr>
      </w:pPr>
      <w:r w:rsidRPr="00751338">
        <w:rPr>
          <w:rFonts w:ascii="Arial" w:hAnsi="Arial" w:cs="Arial"/>
          <w:szCs w:val="36"/>
        </w:rPr>
        <w:t xml:space="preserve">This directive may be cited as </w:t>
      </w:r>
      <w:r w:rsidR="00905ED0" w:rsidRPr="00751338">
        <w:rPr>
          <w:rFonts w:ascii="Arial" w:hAnsi="Arial" w:cs="Arial"/>
          <w:b/>
          <w:bCs/>
          <w:szCs w:val="36"/>
        </w:rPr>
        <w:t>“fortified</w:t>
      </w:r>
      <w:r w:rsidR="00905ED0">
        <w:rPr>
          <w:rFonts w:ascii="Arial" w:hAnsi="Arial" w:cs="Arial"/>
          <w:b/>
          <w:bCs/>
          <w:szCs w:val="36"/>
        </w:rPr>
        <w:t xml:space="preserve"> foods </w:t>
      </w:r>
      <w:r w:rsidRPr="00751338">
        <w:rPr>
          <w:rFonts w:ascii="Arial" w:hAnsi="Arial" w:cs="Arial"/>
          <w:b/>
          <w:bCs/>
          <w:szCs w:val="36"/>
        </w:rPr>
        <w:t xml:space="preserve">and </w:t>
      </w:r>
      <w:proofErr w:type="spellStart"/>
      <w:r w:rsidRPr="00751338">
        <w:rPr>
          <w:rFonts w:ascii="Arial" w:hAnsi="Arial" w:cs="Arial"/>
          <w:b/>
          <w:bCs/>
          <w:szCs w:val="36"/>
        </w:rPr>
        <w:t>fortificants</w:t>
      </w:r>
      <w:proofErr w:type="spellEnd"/>
      <w:r w:rsidRPr="00751338">
        <w:rPr>
          <w:rFonts w:ascii="Arial" w:hAnsi="Arial" w:cs="Arial"/>
          <w:b/>
          <w:bCs/>
          <w:szCs w:val="36"/>
        </w:rPr>
        <w:t xml:space="preserve"> Control Directive</w:t>
      </w:r>
      <w:r w:rsidRPr="00751338">
        <w:rPr>
          <w:rFonts w:ascii="Arial" w:hAnsi="Arial" w:cs="Arial"/>
          <w:szCs w:val="36"/>
        </w:rPr>
        <w:t>” No</w:t>
      </w:r>
      <w:proofErr w:type="gramStart"/>
      <w:r w:rsidRPr="00751338">
        <w:rPr>
          <w:rFonts w:ascii="Arial" w:hAnsi="Arial" w:cs="Arial"/>
          <w:szCs w:val="36"/>
        </w:rPr>
        <w:t>.--------</w:t>
      </w:r>
      <w:proofErr w:type="gramEnd"/>
      <w:r w:rsidRPr="00751338">
        <w:rPr>
          <w:rFonts w:ascii="Arial" w:hAnsi="Arial" w:cs="Arial"/>
          <w:szCs w:val="36"/>
        </w:rPr>
        <w:t xml:space="preserve">/2023 </w:t>
      </w:r>
    </w:p>
    <w:p w:rsidR="00153CD0" w:rsidRPr="00751338" w:rsidRDefault="00153CD0" w:rsidP="000069F0">
      <w:pPr>
        <w:pStyle w:val="Heading2"/>
        <w:numPr>
          <w:ilvl w:val="0"/>
          <w:numId w:val="1"/>
        </w:numPr>
        <w:spacing w:line="360" w:lineRule="auto"/>
        <w:jc w:val="both"/>
        <w:rPr>
          <w:rFonts w:ascii="Arial" w:hAnsi="Arial" w:cs="Arial"/>
          <w:b/>
          <w:bCs/>
          <w:color w:val="auto"/>
          <w:sz w:val="28"/>
          <w:szCs w:val="28"/>
        </w:rPr>
      </w:pPr>
      <w:bookmarkStart w:id="2" w:name="_Toc42423375"/>
      <w:r w:rsidRPr="00751338">
        <w:rPr>
          <w:rFonts w:ascii="Arial" w:hAnsi="Arial" w:cs="Arial"/>
          <w:b/>
          <w:bCs/>
          <w:color w:val="auto"/>
          <w:sz w:val="28"/>
          <w:szCs w:val="28"/>
        </w:rPr>
        <w:t>Definitions</w:t>
      </w:r>
      <w:bookmarkEnd w:id="2"/>
    </w:p>
    <w:p w:rsidR="00153CD0" w:rsidRPr="00751338" w:rsidRDefault="00153CD0" w:rsidP="00BA7F31">
      <w:pPr>
        <w:spacing w:line="360" w:lineRule="auto"/>
        <w:rPr>
          <w:rFonts w:ascii="Arial" w:hAnsi="Arial" w:cs="Arial"/>
          <w:szCs w:val="36"/>
        </w:rPr>
      </w:pPr>
      <w:r w:rsidRPr="00751338">
        <w:rPr>
          <w:rFonts w:ascii="Arial" w:hAnsi="Arial" w:cs="Arial"/>
          <w:szCs w:val="36"/>
        </w:rPr>
        <w:t>Not with standing to the interpretation of proclamation1112/2019 unless the context otherwise requires in this directive</w:t>
      </w:r>
    </w:p>
    <w:p w:rsidR="00B7308C" w:rsidRPr="00751338" w:rsidRDefault="00153CD0" w:rsidP="00545059">
      <w:pPr>
        <w:pStyle w:val="ListParagraph"/>
        <w:numPr>
          <w:ilvl w:val="0"/>
          <w:numId w:val="13"/>
        </w:numPr>
        <w:spacing w:line="360" w:lineRule="auto"/>
        <w:rPr>
          <w:rFonts w:ascii="Arial" w:hAnsi="Arial" w:cs="Arial"/>
          <w:color w:val="000000" w:themeColor="text1"/>
          <w:sz w:val="24"/>
          <w:szCs w:val="36"/>
          <w:lang w:eastAsia="en-GB"/>
        </w:rPr>
      </w:pPr>
      <w:r w:rsidRPr="00751338">
        <w:rPr>
          <w:rFonts w:ascii="Arial" w:hAnsi="Arial" w:cs="Arial"/>
          <w:b/>
          <w:sz w:val="24"/>
          <w:szCs w:val="36"/>
          <w:lang w:eastAsia="en-GB"/>
        </w:rPr>
        <w:t>”</w:t>
      </w:r>
      <w:proofErr w:type="spellStart"/>
      <w:r w:rsidRPr="00751338">
        <w:rPr>
          <w:rFonts w:ascii="Arial" w:hAnsi="Arial" w:cs="Arial"/>
          <w:b/>
          <w:bCs/>
          <w:color w:val="000000" w:themeColor="text1"/>
          <w:sz w:val="24"/>
          <w:szCs w:val="36"/>
          <w:lang w:eastAsia="en-GB"/>
        </w:rPr>
        <w:t>Fortificants</w:t>
      </w:r>
      <w:proofErr w:type="spellEnd"/>
      <w:r w:rsidRPr="00751338">
        <w:rPr>
          <w:rFonts w:ascii="Arial" w:hAnsi="Arial" w:cs="Arial"/>
          <w:b/>
          <w:bCs/>
          <w:color w:val="000000" w:themeColor="text1"/>
          <w:sz w:val="24"/>
          <w:szCs w:val="36"/>
          <w:lang w:eastAsia="en-GB"/>
        </w:rPr>
        <w:t xml:space="preserve">” </w:t>
      </w:r>
      <w:r w:rsidRPr="00751338">
        <w:rPr>
          <w:rFonts w:ascii="Arial" w:hAnsi="Arial" w:cs="Arial"/>
          <w:color w:val="000000" w:themeColor="text1"/>
          <w:sz w:val="24"/>
          <w:szCs w:val="36"/>
          <w:lang w:eastAsia="en-GB"/>
        </w:rPr>
        <w:t xml:space="preserve">means a compound which contained specified </w:t>
      </w:r>
      <w:r w:rsidRPr="00751338">
        <w:rPr>
          <w:rFonts w:ascii="Arial" w:hAnsi="Arial" w:cs="Arial"/>
          <w:bCs/>
          <w:color w:val="000000" w:themeColor="text1"/>
          <w:sz w:val="24"/>
          <w:szCs w:val="36"/>
          <w:shd w:val="clear" w:color="auto" w:fill="FFFFFF"/>
        </w:rPr>
        <w:t>micronutrients</w:t>
      </w:r>
      <w:r w:rsidRPr="00751338">
        <w:rPr>
          <w:rFonts w:ascii="Arial" w:hAnsi="Arial" w:cs="Arial"/>
          <w:color w:val="000000" w:themeColor="text1"/>
          <w:sz w:val="24"/>
          <w:szCs w:val="36"/>
          <w:lang w:eastAsia="en-GB"/>
        </w:rPr>
        <w:t xml:space="preserve"> (vitamins and minerals) intended to be added to a food product</w:t>
      </w:r>
    </w:p>
    <w:p w:rsidR="00153CD0" w:rsidRPr="00751338" w:rsidRDefault="00B7308C" w:rsidP="000069F0">
      <w:pPr>
        <w:pStyle w:val="ListParagraph"/>
        <w:numPr>
          <w:ilvl w:val="0"/>
          <w:numId w:val="13"/>
        </w:numPr>
        <w:spacing w:line="360" w:lineRule="auto"/>
        <w:rPr>
          <w:rFonts w:ascii="Arial" w:hAnsi="Arial" w:cs="Arial"/>
          <w:sz w:val="24"/>
          <w:szCs w:val="36"/>
        </w:rPr>
      </w:pPr>
      <w:r w:rsidRPr="00751338">
        <w:rPr>
          <w:rFonts w:ascii="Arial" w:hAnsi="Arial" w:cs="Arial"/>
          <w:b/>
          <w:sz w:val="24"/>
          <w:szCs w:val="36"/>
          <w:lang w:eastAsia="en-GB"/>
        </w:rPr>
        <w:t>``A</w:t>
      </w:r>
      <w:r w:rsidR="00153CD0" w:rsidRPr="00751338">
        <w:rPr>
          <w:rFonts w:ascii="Arial" w:hAnsi="Arial" w:cs="Arial"/>
          <w:b/>
          <w:sz w:val="24"/>
          <w:szCs w:val="36"/>
          <w:lang w:eastAsia="en-GB"/>
        </w:rPr>
        <w:t xml:space="preserve">uthority” </w:t>
      </w:r>
      <w:r w:rsidR="00153CD0" w:rsidRPr="00751338">
        <w:rPr>
          <w:rFonts w:ascii="Arial" w:hAnsi="Arial" w:cs="Arial"/>
          <w:sz w:val="24"/>
          <w:szCs w:val="36"/>
          <w:lang w:eastAsia="en-GB"/>
        </w:rPr>
        <w:t xml:space="preserve">means </w:t>
      </w:r>
      <w:r w:rsidR="00153CD0" w:rsidRPr="00751338">
        <w:rPr>
          <w:rFonts w:ascii="Arial" w:hAnsi="Arial" w:cs="Arial"/>
          <w:sz w:val="24"/>
          <w:szCs w:val="36"/>
        </w:rPr>
        <w:t>Ethiopian Food and Drug Authority</w:t>
      </w:r>
    </w:p>
    <w:p w:rsidR="00153CD0" w:rsidRPr="00751338" w:rsidRDefault="00153CD0" w:rsidP="000069F0">
      <w:pPr>
        <w:pStyle w:val="ListParagraph"/>
        <w:numPr>
          <w:ilvl w:val="0"/>
          <w:numId w:val="13"/>
        </w:numPr>
        <w:spacing w:line="360" w:lineRule="auto"/>
        <w:rPr>
          <w:rFonts w:ascii="Arial" w:hAnsi="Arial" w:cs="Arial"/>
          <w:sz w:val="16"/>
        </w:rPr>
      </w:pPr>
      <w:r w:rsidRPr="00751338">
        <w:rPr>
          <w:rFonts w:ascii="Arial" w:hAnsi="Arial" w:cs="Arial"/>
          <w:b/>
          <w:sz w:val="24"/>
          <w:szCs w:val="36"/>
          <w:lang w:eastAsia="en-GB"/>
        </w:rPr>
        <w:t xml:space="preserve">”Proclamation” </w:t>
      </w:r>
      <w:r w:rsidRPr="00751338">
        <w:rPr>
          <w:rFonts w:ascii="Arial" w:hAnsi="Arial" w:cs="Arial"/>
          <w:sz w:val="24"/>
          <w:szCs w:val="36"/>
          <w:lang w:eastAsia="en-GB"/>
        </w:rPr>
        <w:t>means Food and Drug Administration Proclamation No.1112/2019</w:t>
      </w:r>
    </w:p>
    <w:p w:rsidR="00153CD0" w:rsidRPr="00751338" w:rsidRDefault="00153CD0" w:rsidP="000069F0">
      <w:pPr>
        <w:pStyle w:val="ListParagraph"/>
        <w:numPr>
          <w:ilvl w:val="0"/>
          <w:numId w:val="13"/>
        </w:numPr>
        <w:spacing w:line="360" w:lineRule="auto"/>
        <w:rPr>
          <w:rFonts w:ascii="Arial" w:hAnsi="Arial" w:cs="Arial"/>
          <w:sz w:val="24"/>
          <w:szCs w:val="36"/>
          <w:lang w:eastAsia="en-GB"/>
        </w:rPr>
      </w:pPr>
      <w:r w:rsidRPr="00751338">
        <w:rPr>
          <w:rFonts w:ascii="Arial" w:hAnsi="Arial" w:cs="Arial"/>
          <w:b/>
          <w:sz w:val="24"/>
          <w:szCs w:val="36"/>
          <w:lang w:eastAsia="en-GB"/>
        </w:rPr>
        <w:t xml:space="preserve">”Person” </w:t>
      </w:r>
      <w:r w:rsidRPr="00751338">
        <w:rPr>
          <w:rFonts w:ascii="Arial" w:hAnsi="Arial" w:cs="Arial"/>
          <w:sz w:val="24"/>
          <w:szCs w:val="36"/>
          <w:lang w:eastAsia="en-GB"/>
        </w:rPr>
        <w:t>means a natural and juridical person,</w:t>
      </w:r>
    </w:p>
    <w:p w:rsidR="006A47CF" w:rsidRPr="00751338" w:rsidRDefault="00153CD0" w:rsidP="00BA7F31">
      <w:pPr>
        <w:pStyle w:val="ListParagraph"/>
        <w:numPr>
          <w:ilvl w:val="0"/>
          <w:numId w:val="13"/>
        </w:numPr>
        <w:spacing w:line="360" w:lineRule="auto"/>
        <w:rPr>
          <w:rFonts w:ascii="Arial" w:hAnsi="Arial" w:cs="Arial"/>
          <w:sz w:val="24"/>
          <w:szCs w:val="36"/>
          <w:lang w:eastAsia="en-GB"/>
        </w:rPr>
      </w:pPr>
      <w:r w:rsidRPr="00751338">
        <w:rPr>
          <w:rFonts w:ascii="Arial" w:hAnsi="Arial" w:cs="Arial"/>
          <w:b/>
          <w:sz w:val="24"/>
          <w:szCs w:val="36"/>
          <w:lang w:eastAsia="en-GB"/>
        </w:rPr>
        <w:t>Any</w:t>
      </w:r>
      <w:r w:rsidRPr="00751338">
        <w:rPr>
          <w:rFonts w:ascii="Arial" w:hAnsi="Arial" w:cs="Arial"/>
          <w:sz w:val="24"/>
          <w:szCs w:val="36"/>
          <w:lang w:eastAsia="en-GB"/>
        </w:rPr>
        <w:t xml:space="preserve"> expression in the masculine gender includes the feminine</w:t>
      </w:r>
      <w:r w:rsidR="00F53B57" w:rsidRPr="00751338">
        <w:rPr>
          <w:rFonts w:ascii="Arial" w:hAnsi="Arial" w:cs="Arial"/>
          <w:sz w:val="24"/>
          <w:szCs w:val="36"/>
          <w:lang w:eastAsia="en-GB"/>
        </w:rPr>
        <w:t>.</w:t>
      </w:r>
    </w:p>
    <w:p w:rsidR="00153CD0" w:rsidRPr="00751338" w:rsidRDefault="00153CD0" w:rsidP="000069F0">
      <w:pPr>
        <w:pStyle w:val="Heading2"/>
        <w:numPr>
          <w:ilvl w:val="0"/>
          <w:numId w:val="1"/>
        </w:numPr>
        <w:spacing w:line="480" w:lineRule="auto"/>
        <w:jc w:val="both"/>
        <w:rPr>
          <w:rFonts w:ascii="Arial" w:hAnsi="Arial" w:cs="Arial"/>
          <w:b/>
          <w:bCs/>
          <w:sz w:val="28"/>
          <w:szCs w:val="36"/>
          <w:lang w:eastAsia="en-GB"/>
        </w:rPr>
      </w:pPr>
      <w:bookmarkStart w:id="3" w:name="_Toc42423376"/>
      <w:r w:rsidRPr="00751338">
        <w:rPr>
          <w:rFonts w:ascii="Arial" w:hAnsi="Arial" w:cs="Arial"/>
          <w:b/>
          <w:bCs/>
          <w:color w:val="auto"/>
          <w:sz w:val="28"/>
          <w:szCs w:val="36"/>
          <w:lang w:eastAsia="en-GB"/>
        </w:rPr>
        <w:t>Scope of Application</w:t>
      </w:r>
      <w:bookmarkEnd w:id="3"/>
    </w:p>
    <w:p w:rsidR="00153CD0" w:rsidRPr="00751338" w:rsidRDefault="00153CD0" w:rsidP="00153CD0">
      <w:pPr>
        <w:spacing w:line="360" w:lineRule="auto"/>
        <w:rPr>
          <w:rFonts w:ascii="Arial" w:hAnsi="Arial" w:cs="Arial"/>
          <w:szCs w:val="36"/>
        </w:rPr>
      </w:pPr>
      <w:r w:rsidRPr="00751338">
        <w:rPr>
          <w:rFonts w:ascii="Arial" w:hAnsi="Arial" w:cs="Arial"/>
          <w:szCs w:val="36"/>
          <w:lang w:eastAsia="en-GB"/>
        </w:rPr>
        <w:t xml:space="preserve">This Directive shall be applicable on </w:t>
      </w:r>
      <w:r w:rsidRPr="00751338">
        <w:rPr>
          <w:rFonts w:ascii="Arial" w:hAnsi="Arial" w:cs="Arial"/>
          <w:szCs w:val="36"/>
        </w:rPr>
        <w:t xml:space="preserve">all fortified foods and </w:t>
      </w:r>
      <w:proofErr w:type="spellStart"/>
      <w:r w:rsidRPr="00751338">
        <w:rPr>
          <w:rFonts w:ascii="Arial" w:hAnsi="Arial" w:cs="Arial"/>
          <w:szCs w:val="36"/>
        </w:rPr>
        <w:t>fortificants</w:t>
      </w:r>
      <w:proofErr w:type="spellEnd"/>
      <w:r w:rsidRPr="00751338">
        <w:rPr>
          <w:rFonts w:ascii="Arial" w:hAnsi="Arial" w:cs="Arial"/>
          <w:szCs w:val="36"/>
        </w:rPr>
        <w:t xml:space="preserve"> produced locally and imported to the country</w:t>
      </w:r>
      <w:r w:rsidR="00F53B57" w:rsidRPr="00751338">
        <w:rPr>
          <w:rFonts w:ascii="Arial" w:hAnsi="Arial" w:cs="Arial"/>
          <w:szCs w:val="36"/>
        </w:rPr>
        <w:t>.</w:t>
      </w:r>
    </w:p>
    <w:tbl>
      <w:tblPr>
        <w:tblStyle w:val="TableGrid"/>
        <w:tblpPr w:leftFromText="180" w:rightFromText="180" w:vertAnchor="text" w:horzAnchor="margin" w:tblpXSpec="center" w:tblpY="-4604"/>
        <w:tblW w:w="13262" w:type="dxa"/>
        <w:tblLayout w:type="fixed"/>
        <w:tblLook w:val="04A0"/>
      </w:tblPr>
      <w:tblGrid>
        <w:gridCol w:w="13262"/>
      </w:tblGrid>
      <w:tr w:rsidR="00417461" w:rsidRPr="00751338" w:rsidTr="006A47CF">
        <w:tc>
          <w:tcPr>
            <w:tcW w:w="13262" w:type="dxa"/>
            <w:tcBorders>
              <w:top w:val="nil"/>
              <w:left w:val="nil"/>
              <w:bottom w:val="nil"/>
              <w:right w:val="nil"/>
            </w:tcBorders>
          </w:tcPr>
          <w:p w:rsidR="006A47CF" w:rsidRPr="00751338" w:rsidRDefault="006A47CF" w:rsidP="006A47CF">
            <w:pPr>
              <w:pStyle w:val="Heading2"/>
              <w:spacing w:before="0" w:line="360" w:lineRule="auto"/>
              <w:rPr>
                <w:rFonts w:ascii="Arial" w:eastAsiaTheme="minorHAnsi" w:hAnsi="Arial" w:cs="Arial"/>
                <w:color w:val="auto"/>
                <w:sz w:val="36"/>
                <w:szCs w:val="36"/>
                <w:lang w:eastAsia="en-GB"/>
              </w:rPr>
            </w:pPr>
          </w:p>
          <w:p w:rsidR="00417461" w:rsidRPr="0049605D" w:rsidRDefault="00417461" w:rsidP="00A278E4">
            <w:pPr>
              <w:pStyle w:val="Heading2"/>
              <w:spacing w:before="0" w:line="360" w:lineRule="auto"/>
              <w:jc w:val="center"/>
              <w:rPr>
                <w:rFonts w:ascii="Arial" w:eastAsiaTheme="minorHAnsi" w:hAnsi="Arial" w:cs="Arial"/>
                <w:b/>
                <w:color w:val="auto"/>
                <w:sz w:val="28"/>
                <w:szCs w:val="28"/>
                <w:lang w:eastAsia="en-GB"/>
              </w:rPr>
            </w:pPr>
            <w:r w:rsidRPr="0049605D">
              <w:rPr>
                <w:rFonts w:ascii="Arial" w:eastAsiaTheme="minorHAnsi" w:hAnsi="Arial" w:cs="Arial"/>
                <w:b/>
                <w:color w:val="auto"/>
                <w:sz w:val="28"/>
                <w:szCs w:val="28"/>
                <w:lang w:eastAsia="en-GB"/>
              </w:rPr>
              <w:t xml:space="preserve">PART </w:t>
            </w:r>
            <w:r w:rsidR="00CF6ED6" w:rsidRPr="0049605D">
              <w:rPr>
                <w:rFonts w:ascii="Arial" w:eastAsiaTheme="minorHAnsi" w:hAnsi="Arial" w:cs="Arial"/>
                <w:b/>
                <w:color w:val="auto"/>
                <w:sz w:val="28"/>
                <w:szCs w:val="28"/>
                <w:lang w:eastAsia="en-GB"/>
              </w:rPr>
              <w:t>–</w:t>
            </w:r>
            <w:r w:rsidRPr="0049605D">
              <w:rPr>
                <w:rFonts w:ascii="Arial" w:eastAsiaTheme="minorHAnsi" w:hAnsi="Arial" w:cs="Arial"/>
                <w:b/>
                <w:color w:val="auto"/>
                <w:sz w:val="28"/>
                <w:szCs w:val="28"/>
                <w:lang w:eastAsia="en-GB"/>
              </w:rPr>
              <w:t>T</w:t>
            </w:r>
            <w:r w:rsidR="00CF6ED6" w:rsidRPr="0049605D">
              <w:rPr>
                <w:rFonts w:ascii="Arial" w:eastAsiaTheme="minorHAnsi" w:hAnsi="Arial" w:cs="Arial"/>
                <w:b/>
                <w:color w:val="auto"/>
                <w:sz w:val="28"/>
                <w:szCs w:val="28"/>
                <w:lang w:eastAsia="en-GB"/>
              </w:rPr>
              <w:t xml:space="preserve">WO </w:t>
            </w:r>
          </w:p>
          <w:p w:rsidR="00417461" w:rsidRPr="0049605D" w:rsidRDefault="00417461" w:rsidP="00A278E4">
            <w:pPr>
              <w:pStyle w:val="Heading2"/>
              <w:spacing w:line="360" w:lineRule="auto"/>
              <w:jc w:val="center"/>
              <w:rPr>
                <w:rFonts w:ascii="Arial" w:eastAsiaTheme="minorHAnsi" w:hAnsi="Arial" w:cs="Arial"/>
                <w:b/>
                <w:color w:val="auto"/>
                <w:sz w:val="28"/>
                <w:szCs w:val="28"/>
                <w:lang w:eastAsia="en-GB"/>
              </w:rPr>
            </w:pPr>
            <w:r w:rsidRPr="0049605D">
              <w:rPr>
                <w:rFonts w:ascii="Arial" w:eastAsiaTheme="minorHAnsi" w:hAnsi="Arial" w:cs="Arial"/>
                <w:b/>
                <w:color w:val="auto"/>
                <w:sz w:val="28"/>
                <w:szCs w:val="28"/>
                <w:lang w:eastAsia="en-GB"/>
              </w:rPr>
              <w:t xml:space="preserve">REGISTRATION OF FORTIFIED </w:t>
            </w:r>
            <w:r w:rsidR="00823CF1" w:rsidRPr="0049605D">
              <w:rPr>
                <w:rFonts w:ascii="Arial" w:eastAsiaTheme="minorHAnsi" w:hAnsi="Arial" w:cs="Arial"/>
                <w:b/>
                <w:color w:val="auto"/>
                <w:sz w:val="28"/>
                <w:szCs w:val="28"/>
                <w:lang w:eastAsia="en-GB"/>
              </w:rPr>
              <w:t>FOODS AND FORTIFICANTS</w:t>
            </w:r>
          </w:p>
          <w:p w:rsidR="006A47CF" w:rsidRPr="00751338" w:rsidRDefault="00417461" w:rsidP="006A47CF">
            <w:pPr>
              <w:pStyle w:val="Heading2"/>
              <w:numPr>
                <w:ilvl w:val="0"/>
                <w:numId w:val="1"/>
              </w:numPr>
              <w:spacing w:line="360" w:lineRule="auto"/>
              <w:jc w:val="both"/>
              <w:rPr>
                <w:rFonts w:ascii="Arial" w:eastAsiaTheme="minorHAnsi" w:hAnsi="Arial" w:cs="Arial"/>
                <w:color w:val="auto"/>
                <w:sz w:val="28"/>
                <w:szCs w:val="28"/>
                <w:lang w:eastAsia="en-GB"/>
              </w:rPr>
            </w:pPr>
            <w:r w:rsidRPr="00751338">
              <w:rPr>
                <w:rFonts w:ascii="Arial" w:eastAsiaTheme="minorHAnsi" w:hAnsi="Arial" w:cs="Arial"/>
                <w:color w:val="auto"/>
                <w:sz w:val="28"/>
                <w:szCs w:val="28"/>
                <w:lang w:eastAsia="en-GB"/>
              </w:rPr>
              <w:t xml:space="preserve">General  </w:t>
            </w:r>
          </w:p>
          <w:p w:rsidR="00CF6ED6" w:rsidRPr="00751338" w:rsidRDefault="00CF6ED6" w:rsidP="000069F0">
            <w:pPr>
              <w:pStyle w:val="ListParagraph"/>
              <w:numPr>
                <w:ilvl w:val="0"/>
                <w:numId w:val="10"/>
              </w:numPr>
              <w:spacing w:after="160" w:line="360" w:lineRule="auto"/>
              <w:ind w:left="180" w:firstLine="0"/>
              <w:rPr>
                <w:rFonts w:ascii="Arial" w:hAnsi="Arial" w:cs="Arial"/>
                <w:sz w:val="24"/>
                <w:szCs w:val="24"/>
                <w:lang w:eastAsia="en-GB"/>
              </w:rPr>
            </w:pPr>
            <w:r w:rsidRPr="00751338">
              <w:rPr>
                <w:rFonts w:ascii="Arial" w:hAnsi="Arial" w:cs="Arial"/>
                <w:sz w:val="24"/>
                <w:szCs w:val="24"/>
                <w:lang w:eastAsia="en-GB"/>
              </w:rPr>
              <w:t xml:space="preserve">Registration of </w:t>
            </w:r>
            <w:r w:rsidR="00562B47" w:rsidRPr="00751338">
              <w:rPr>
                <w:rFonts w:ascii="Arial" w:hAnsi="Arial" w:cs="Arial"/>
                <w:sz w:val="24"/>
                <w:szCs w:val="24"/>
                <w:lang w:eastAsia="en-GB"/>
              </w:rPr>
              <w:t xml:space="preserve">fortified </w:t>
            </w:r>
            <w:r w:rsidRPr="00751338">
              <w:rPr>
                <w:rFonts w:ascii="Arial" w:hAnsi="Arial" w:cs="Arial"/>
                <w:sz w:val="24"/>
                <w:szCs w:val="24"/>
                <w:lang w:eastAsia="en-GB"/>
              </w:rPr>
              <w:t xml:space="preserve">food </w:t>
            </w:r>
            <w:r w:rsidR="00562B47" w:rsidRPr="00751338">
              <w:rPr>
                <w:rFonts w:ascii="Arial" w:hAnsi="Arial" w:cs="Arial"/>
                <w:sz w:val="24"/>
                <w:szCs w:val="24"/>
                <w:lang w:eastAsia="en-GB"/>
              </w:rPr>
              <w:t xml:space="preserve">or </w:t>
            </w:r>
            <w:proofErr w:type="spellStart"/>
            <w:r w:rsidR="00562B47" w:rsidRPr="00751338">
              <w:rPr>
                <w:rFonts w:ascii="Arial" w:hAnsi="Arial" w:cs="Arial"/>
                <w:sz w:val="24"/>
                <w:szCs w:val="24"/>
                <w:lang w:eastAsia="en-GB"/>
              </w:rPr>
              <w:t>fortificant</w:t>
            </w:r>
            <w:r w:rsidRPr="00751338">
              <w:rPr>
                <w:rFonts w:ascii="Arial" w:hAnsi="Arial" w:cs="Arial"/>
                <w:sz w:val="24"/>
                <w:szCs w:val="24"/>
                <w:lang w:eastAsia="en-GB"/>
              </w:rPr>
              <w:t>shall</w:t>
            </w:r>
            <w:proofErr w:type="spellEnd"/>
            <w:r w:rsidRPr="00751338">
              <w:rPr>
                <w:rFonts w:ascii="Arial" w:hAnsi="Arial" w:cs="Arial"/>
                <w:sz w:val="24"/>
                <w:szCs w:val="24"/>
                <w:lang w:eastAsia="en-GB"/>
              </w:rPr>
              <w:t xml:space="preserve"> be undertaken in accordance with this directive. </w:t>
            </w:r>
          </w:p>
          <w:p w:rsidR="00CF6ED6" w:rsidRPr="00751338" w:rsidRDefault="00CF6ED6" w:rsidP="000069F0">
            <w:pPr>
              <w:pStyle w:val="ListParagraph"/>
              <w:numPr>
                <w:ilvl w:val="0"/>
                <w:numId w:val="10"/>
              </w:numPr>
              <w:spacing w:after="160" w:line="360" w:lineRule="auto"/>
              <w:ind w:left="180" w:firstLine="0"/>
              <w:rPr>
                <w:rFonts w:ascii="Arial" w:hAnsi="Arial" w:cs="Arial"/>
                <w:sz w:val="24"/>
                <w:szCs w:val="24"/>
                <w:lang w:eastAsia="en-GB"/>
              </w:rPr>
            </w:pPr>
            <w:r w:rsidRPr="00751338">
              <w:rPr>
                <w:rFonts w:ascii="Arial" w:hAnsi="Arial" w:cs="Arial"/>
                <w:sz w:val="24"/>
                <w:szCs w:val="24"/>
                <w:lang w:eastAsia="en-GB"/>
              </w:rPr>
              <w:t xml:space="preserve">It shall be prohibited to manufacture, import, distribute or sale any </w:t>
            </w:r>
            <w:r w:rsidR="00562B47" w:rsidRPr="00751338">
              <w:rPr>
                <w:rFonts w:ascii="Arial" w:hAnsi="Arial" w:cs="Arial"/>
                <w:sz w:val="24"/>
                <w:szCs w:val="24"/>
                <w:lang w:eastAsia="en-GB"/>
              </w:rPr>
              <w:t xml:space="preserve">fortified food or </w:t>
            </w:r>
            <w:proofErr w:type="spellStart"/>
            <w:r w:rsidR="00562B47" w:rsidRPr="00751338">
              <w:rPr>
                <w:rFonts w:ascii="Arial" w:hAnsi="Arial" w:cs="Arial"/>
                <w:sz w:val="24"/>
                <w:szCs w:val="24"/>
                <w:lang w:eastAsia="en-GB"/>
              </w:rPr>
              <w:t>fortificant</w:t>
            </w:r>
            <w:r w:rsidRPr="00751338">
              <w:rPr>
                <w:rFonts w:ascii="Arial" w:hAnsi="Arial" w:cs="Arial"/>
                <w:sz w:val="24"/>
                <w:szCs w:val="24"/>
                <w:lang w:eastAsia="en-GB"/>
              </w:rPr>
              <w:t>not</w:t>
            </w:r>
            <w:proofErr w:type="spellEnd"/>
            <w:r w:rsidRPr="00751338">
              <w:rPr>
                <w:rFonts w:ascii="Arial" w:hAnsi="Arial" w:cs="Arial"/>
                <w:sz w:val="24"/>
                <w:szCs w:val="24"/>
                <w:lang w:eastAsia="en-GB"/>
              </w:rPr>
              <w:t xml:space="preserve"> registered.</w:t>
            </w:r>
          </w:p>
          <w:p w:rsidR="00417461" w:rsidRPr="00751338" w:rsidRDefault="00417461" w:rsidP="000069F0">
            <w:pPr>
              <w:pStyle w:val="ListParagraph"/>
              <w:numPr>
                <w:ilvl w:val="0"/>
                <w:numId w:val="10"/>
              </w:numPr>
              <w:spacing w:after="160" w:line="360" w:lineRule="auto"/>
              <w:ind w:left="180" w:firstLine="0"/>
              <w:rPr>
                <w:rFonts w:ascii="Arial" w:hAnsi="Arial" w:cs="Arial"/>
                <w:sz w:val="24"/>
                <w:szCs w:val="24"/>
                <w:lang w:eastAsia="en-GB"/>
              </w:rPr>
            </w:pPr>
            <w:r w:rsidRPr="00751338">
              <w:rPr>
                <w:rFonts w:ascii="Arial" w:hAnsi="Arial" w:cs="Arial"/>
                <w:sz w:val="24"/>
                <w:szCs w:val="24"/>
                <w:lang w:eastAsia="en-GB"/>
              </w:rPr>
              <w:t xml:space="preserve">Any </w:t>
            </w:r>
            <w:r w:rsidR="00D90F61" w:rsidRPr="00751338">
              <w:rPr>
                <w:rFonts w:ascii="Arial" w:hAnsi="Arial" w:cs="Arial"/>
                <w:sz w:val="24"/>
                <w:szCs w:val="24"/>
                <w:lang w:eastAsia="en-GB"/>
              </w:rPr>
              <w:t xml:space="preserve">fortified foods and </w:t>
            </w:r>
            <w:proofErr w:type="spellStart"/>
            <w:r w:rsidR="00D90F61" w:rsidRPr="00751338">
              <w:rPr>
                <w:rFonts w:ascii="Arial" w:hAnsi="Arial" w:cs="Arial"/>
                <w:sz w:val="24"/>
                <w:szCs w:val="24"/>
                <w:lang w:eastAsia="en-GB"/>
              </w:rPr>
              <w:t>fortificants</w:t>
            </w:r>
            <w:r w:rsidRPr="00751338">
              <w:rPr>
                <w:rFonts w:ascii="Arial" w:hAnsi="Arial" w:cs="Arial"/>
                <w:sz w:val="24"/>
                <w:szCs w:val="24"/>
                <w:lang w:eastAsia="en-GB"/>
              </w:rPr>
              <w:t>submitted</w:t>
            </w:r>
            <w:proofErr w:type="spellEnd"/>
            <w:r w:rsidRPr="00751338">
              <w:rPr>
                <w:rFonts w:ascii="Arial" w:hAnsi="Arial" w:cs="Arial"/>
                <w:sz w:val="24"/>
                <w:szCs w:val="24"/>
                <w:lang w:eastAsia="en-GB"/>
              </w:rPr>
              <w:t xml:space="preserve"> for registration shall meet the national </w:t>
            </w:r>
            <w:r w:rsidR="00562B47" w:rsidRPr="00751338">
              <w:rPr>
                <w:rFonts w:ascii="Arial" w:hAnsi="Arial" w:cs="Arial"/>
                <w:sz w:val="24"/>
                <w:szCs w:val="24"/>
                <w:lang w:eastAsia="en-GB"/>
              </w:rPr>
              <w:t xml:space="preserve">Ethiopian </w:t>
            </w:r>
            <w:r w:rsidR="00F53B57" w:rsidRPr="00751338">
              <w:rPr>
                <w:rFonts w:ascii="Arial" w:hAnsi="Arial" w:cs="Arial"/>
                <w:sz w:val="24"/>
                <w:szCs w:val="24"/>
                <w:lang w:eastAsia="en-GB"/>
              </w:rPr>
              <w:t xml:space="preserve">standard or in absence of national standards, standards recognized by the Authority. </w:t>
            </w:r>
          </w:p>
          <w:p w:rsidR="00CF6ED6" w:rsidRPr="00751338" w:rsidRDefault="00CF6ED6" w:rsidP="000069F0">
            <w:pPr>
              <w:pStyle w:val="Heading2"/>
              <w:numPr>
                <w:ilvl w:val="0"/>
                <w:numId w:val="1"/>
              </w:numPr>
              <w:spacing w:line="360" w:lineRule="auto"/>
              <w:jc w:val="both"/>
              <w:rPr>
                <w:rFonts w:ascii="Arial" w:eastAsiaTheme="minorHAnsi" w:hAnsi="Arial" w:cs="Arial"/>
                <w:color w:val="auto"/>
                <w:sz w:val="28"/>
                <w:szCs w:val="28"/>
                <w:lang w:eastAsia="en-GB"/>
              </w:rPr>
            </w:pPr>
            <w:r w:rsidRPr="00751338">
              <w:rPr>
                <w:rFonts w:ascii="Arial" w:eastAsiaTheme="minorHAnsi" w:hAnsi="Arial" w:cs="Arial"/>
                <w:color w:val="auto"/>
                <w:sz w:val="28"/>
                <w:szCs w:val="28"/>
                <w:lang w:eastAsia="en-GB"/>
              </w:rPr>
              <w:t>Administrative document</w:t>
            </w:r>
          </w:p>
          <w:p w:rsidR="00BA7F31" w:rsidRPr="00751338" w:rsidRDefault="00BA7F31" w:rsidP="000069F0">
            <w:pPr>
              <w:pStyle w:val="Heading2"/>
              <w:numPr>
                <w:ilvl w:val="0"/>
                <w:numId w:val="14"/>
              </w:numPr>
              <w:spacing w:before="0" w:after="264" w:line="267" w:lineRule="auto"/>
              <w:ind w:left="180" w:firstLine="0"/>
              <w:rPr>
                <w:rFonts w:ascii="Arial" w:hAnsi="Arial" w:cs="Arial"/>
                <w:color w:val="auto"/>
              </w:rPr>
            </w:pPr>
            <w:bookmarkStart w:id="4" w:name="_Toc130555686"/>
            <w:r w:rsidRPr="00751338">
              <w:rPr>
                <w:rFonts w:ascii="Arial" w:hAnsi="Arial" w:cs="Arial"/>
                <w:color w:val="auto"/>
              </w:rPr>
              <w:t>Application for registration</w:t>
            </w:r>
            <w:bookmarkEnd w:id="4"/>
          </w:p>
          <w:p w:rsidR="00BA7F31" w:rsidRPr="00751338" w:rsidRDefault="00BA7F31" w:rsidP="005F5CF0">
            <w:pPr>
              <w:numPr>
                <w:ilvl w:val="0"/>
                <w:numId w:val="15"/>
              </w:numPr>
              <w:tabs>
                <w:tab w:val="left" w:pos="540"/>
              </w:tabs>
              <w:spacing w:after="39" w:line="356" w:lineRule="auto"/>
              <w:ind w:left="540" w:hanging="180"/>
              <w:jc w:val="both"/>
              <w:rPr>
                <w:rFonts w:ascii="Arial" w:hAnsi="Arial" w:cs="Arial"/>
              </w:rPr>
            </w:pPr>
            <w:r w:rsidRPr="00751338">
              <w:rPr>
                <w:rFonts w:ascii="Arial" w:hAnsi="Arial" w:cs="Arial"/>
              </w:rPr>
              <w:t xml:space="preserve">Application for the registration of </w:t>
            </w:r>
            <w:r w:rsidR="00751338">
              <w:rPr>
                <w:rFonts w:ascii="Arial" w:hAnsi="Arial" w:cs="Arial"/>
              </w:rPr>
              <w:t xml:space="preserve">fortified food and </w:t>
            </w:r>
            <w:proofErr w:type="spellStart"/>
            <w:r w:rsidR="00751338">
              <w:rPr>
                <w:rFonts w:ascii="Arial" w:hAnsi="Arial" w:cs="Arial"/>
              </w:rPr>
              <w:t>fortificant</w:t>
            </w:r>
            <w:r w:rsidRPr="00751338">
              <w:rPr>
                <w:rFonts w:ascii="Arial" w:hAnsi="Arial" w:cs="Arial"/>
              </w:rPr>
              <w:t>shall</w:t>
            </w:r>
            <w:proofErr w:type="spellEnd"/>
            <w:r w:rsidRPr="00751338">
              <w:rPr>
                <w:rFonts w:ascii="Arial" w:hAnsi="Arial" w:cs="Arial"/>
              </w:rPr>
              <w:t xml:space="preserve"> be made through e-RIS system or any other method provide by the Authority.</w:t>
            </w:r>
          </w:p>
          <w:p w:rsidR="005F5CF0" w:rsidRDefault="00BA7F31" w:rsidP="005F5CF0">
            <w:pPr>
              <w:numPr>
                <w:ilvl w:val="0"/>
                <w:numId w:val="15"/>
              </w:numPr>
              <w:tabs>
                <w:tab w:val="left" w:pos="540"/>
              </w:tabs>
              <w:spacing w:after="39" w:line="356" w:lineRule="auto"/>
              <w:ind w:left="180" w:hanging="180"/>
              <w:jc w:val="both"/>
              <w:rPr>
                <w:rFonts w:ascii="Arial" w:hAnsi="Arial" w:cs="Arial"/>
              </w:rPr>
            </w:pPr>
            <w:r w:rsidRPr="00751338">
              <w:rPr>
                <w:rFonts w:ascii="Arial" w:hAnsi="Arial" w:cs="Arial"/>
              </w:rPr>
              <w:t xml:space="preserve">A dully-filled separate registration application shall be required for every fortified food product and </w:t>
            </w:r>
            <w:proofErr w:type="spellStart"/>
            <w:r w:rsidRPr="00751338">
              <w:rPr>
                <w:rFonts w:ascii="Arial" w:hAnsi="Arial" w:cs="Arial"/>
              </w:rPr>
              <w:t>fortificant</w:t>
            </w:r>
            <w:proofErr w:type="spellEnd"/>
            <w:r w:rsidRPr="00751338">
              <w:rPr>
                <w:rFonts w:ascii="Arial" w:hAnsi="Arial" w:cs="Arial"/>
              </w:rPr>
              <w:t xml:space="preserve"> manufactured at different manufacturing sites or with different packaging material. </w:t>
            </w:r>
          </w:p>
          <w:p w:rsidR="005F5CF0" w:rsidRPr="005F5CF0" w:rsidRDefault="005F5CF0" w:rsidP="005F5CF0">
            <w:pPr>
              <w:numPr>
                <w:ilvl w:val="0"/>
                <w:numId w:val="15"/>
              </w:numPr>
              <w:tabs>
                <w:tab w:val="left" w:pos="540"/>
              </w:tabs>
              <w:spacing w:after="39" w:line="356" w:lineRule="auto"/>
              <w:ind w:left="180" w:hanging="180"/>
              <w:jc w:val="both"/>
              <w:rPr>
                <w:rFonts w:ascii="Arial" w:hAnsi="Arial" w:cs="Arial"/>
              </w:rPr>
            </w:pPr>
            <w:r w:rsidRPr="005F5CF0">
              <w:rPr>
                <w:rFonts w:ascii="Arial" w:hAnsi="Arial" w:cs="Arial"/>
                <w:lang w:eastAsia="en-GB"/>
              </w:rPr>
              <w:t xml:space="preserve">Any fortified food or </w:t>
            </w:r>
            <w:proofErr w:type="spellStart"/>
            <w:r w:rsidRPr="005F5CF0">
              <w:rPr>
                <w:rFonts w:ascii="Arial" w:hAnsi="Arial" w:cs="Arial"/>
                <w:lang w:eastAsia="en-GB"/>
              </w:rPr>
              <w:t>fortificant</w:t>
            </w:r>
            <w:proofErr w:type="spellEnd"/>
            <w:r w:rsidRPr="005F5CF0">
              <w:rPr>
                <w:rFonts w:ascii="Arial" w:hAnsi="Arial" w:cs="Arial"/>
                <w:lang w:eastAsia="en-GB"/>
              </w:rPr>
              <w:t xml:space="preserve"> shall be registered by the person who owns the products or by any person represented by the owner.</w:t>
            </w:r>
          </w:p>
          <w:p w:rsidR="005F5CF0" w:rsidRPr="005F5CF0" w:rsidRDefault="00BA7F31" w:rsidP="005F5CF0">
            <w:pPr>
              <w:numPr>
                <w:ilvl w:val="0"/>
                <w:numId w:val="15"/>
              </w:numPr>
              <w:tabs>
                <w:tab w:val="left" w:pos="540"/>
              </w:tabs>
              <w:spacing w:after="39" w:line="356" w:lineRule="auto"/>
              <w:ind w:left="180" w:hanging="180"/>
              <w:jc w:val="both"/>
              <w:rPr>
                <w:rFonts w:ascii="Arial" w:hAnsi="Arial" w:cs="Arial"/>
              </w:rPr>
            </w:pPr>
            <w:r w:rsidRPr="005F5CF0">
              <w:rPr>
                <w:rFonts w:ascii="Arial" w:hAnsi="Arial" w:cs="Arial"/>
              </w:rPr>
              <w:t xml:space="preserve">An applicant shall submit actual sample of the proposed product for dossier evaluation and laboratory analysis, labeling information, its primary packaging and where applicable, secondary, tertiary packaging materials together with the hard and/or electronic copy of registration file. </w:t>
            </w:r>
          </w:p>
          <w:p w:rsidR="005F5CF0" w:rsidRDefault="00BA7F31" w:rsidP="005F5CF0">
            <w:pPr>
              <w:numPr>
                <w:ilvl w:val="0"/>
                <w:numId w:val="15"/>
              </w:numPr>
              <w:tabs>
                <w:tab w:val="left" w:pos="540"/>
              </w:tabs>
              <w:spacing w:after="39" w:line="356" w:lineRule="auto"/>
              <w:ind w:left="180" w:hanging="180"/>
              <w:jc w:val="both"/>
              <w:rPr>
                <w:rFonts w:ascii="Arial" w:hAnsi="Arial" w:cs="Arial"/>
              </w:rPr>
            </w:pPr>
            <w:r w:rsidRPr="005F5CF0">
              <w:rPr>
                <w:rFonts w:ascii="Arial" w:hAnsi="Arial" w:cs="Arial"/>
              </w:rPr>
              <w:t>Unless exempted, commitment letter for onsite inspection of Good Manufacturing Practice (GMP).</w:t>
            </w:r>
          </w:p>
          <w:p w:rsidR="005F5CF0" w:rsidRDefault="00BA7F31" w:rsidP="005F5CF0">
            <w:pPr>
              <w:numPr>
                <w:ilvl w:val="0"/>
                <w:numId w:val="15"/>
              </w:numPr>
              <w:tabs>
                <w:tab w:val="left" w:pos="540"/>
              </w:tabs>
              <w:spacing w:after="39" w:line="356" w:lineRule="auto"/>
              <w:ind w:left="180" w:hanging="180"/>
              <w:jc w:val="both"/>
              <w:rPr>
                <w:rFonts w:ascii="Arial" w:hAnsi="Arial" w:cs="Arial"/>
              </w:rPr>
            </w:pPr>
            <w:r w:rsidRPr="005F5CF0">
              <w:rPr>
                <w:rFonts w:ascii="Arial" w:hAnsi="Arial" w:cs="Arial"/>
              </w:rPr>
              <w:t xml:space="preserve">The Authority may require additional information or samples for clarification during evaluation of the product. </w:t>
            </w:r>
          </w:p>
          <w:p w:rsidR="00BA7F31" w:rsidRPr="005F5CF0" w:rsidRDefault="00BA7F31" w:rsidP="005F5CF0">
            <w:pPr>
              <w:numPr>
                <w:ilvl w:val="0"/>
                <w:numId w:val="15"/>
              </w:numPr>
              <w:tabs>
                <w:tab w:val="left" w:pos="540"/>
              </w:tabs>
              <w:spacing w:after="39" w:line="356" w:lineRule="auto"/>
              <w:ind w:left="180" w:hanging="180"/>
              <w:jc w:val="both"/>
              <w:rPr>
                <w:rFonts w:ascii="Arial" w:hAnsi="Arial" w:cs="Arial"/>
              </w:rPr>
            </w:pPr>
            <w:r w:rsidRPr="005F5CF0">
              <w:rPr>
                <w:rFonts w:ascii="Arial" w:hAnsi="Arial" w:cs="Arial"/>
              </w:rPr>
              <w:t>Where the applicant fails to submit the information required under sub-article (1) (</w:t>
            </w:r>
            <w:r w:rsidR="00821644" w:rsidRPr="005F5CF0">
              <w:rPr>
                <w:rFonts w:ascii="Arial" w:hAnsi="Arial" w:cs="Arial"/>
              </w:rPr>
              <w:t>e</w:t>
            </w:r>
            <w:r w:rsidRPr="005F5CF0">
              <w:rPr>
                <w:rFonts w:ascii="Arial" w:hAnsi="Arial" w:cs="Arial"/>
              </w:rPr>
              <w:t xml:space="preserve">) of this article within six months, or the information submitted found unsatisfactory and the same queries have been reissued for the third time the application shall be deemed to be withdrawn. </w:t>
            </w:r>
          </w:p>
          <w:p w:rsidR="00BA7F31" w:rsidRPr="00751338" w:rsidRDefault="00BA7F31" w:rsidP="007D2A4E">
            <w:pPr>
              <w:numPr>
                <w:ilvl w:val="0"/>
                <w:numId w:val="15"/>
              </w:numPr>
              <w:tabs>
                <w:tab w:val="left" w:pos="540"/>
              </w:tabs>
              <w:spacing w:after="39" w:line="356" w:lineRule="auto"/>
              <w:ind w:left="270" w:hanging="270"/>
              <w:jc w:val="both"/>
              <w:rPr>
                <w:rFonts w:ascii="Arial" w:hAnsi="Arial" w:cs="Arial"/>
              </w:rPr>
            </w:pPr>
            <w:r w:rsidRPr="00751338">
              <w:rPr>
                <w:rFonts w:ascii="Arial" w:hAnsi="Arial" w:cs="Arial"/>
              </w:rPr>
              <w:t xml:space="preserve">An </w:t>
            </w:r>
            <w:r w:rsidRPr="00A1087E">
              <w:rPr>
                <w:rFonts w:ascii="Arial" w:hAnsi="Arial" w:cs="Arial"/>
              </w:rPr>
              <w:t>applicant</w:t>
            </w:r>
            <w:r w:rsidRPr="00751338">
              <w:rPr>
                <w:rFonts w:ascii="Arial" w:hAnsi="Arial" w:cs="Arial"/>
              </w:rPr>
              <w:t xml:space="preserve"> whose application is considered withdrawn in accordance with sub</w:t>
            </w:r>
            <w:r w:rsidR="00821644" w:rsidRPr="00751338">
              <w:rPr>
                <w:rFonts w:ascii="Arial" w:hAnsi="Arial" w:cs="Arial"/>
              </w:rPr>
              <w:t>-article 1 (f</w:t>
            </w:r>
            <w:r w:rsidRPr="00751338">
              <w:rPr>
                <w:rFonts w:ascii="Arial" w:hAnsi="Arial" w:cs="Arial"/>
              </w:rPr>
              <w:t xml:space="preserve">) of this article may lodge new registration application. </w:t>
            </w:r>
          </w:p>
          <w:p w:rsidR="00BA7F31" w:rsidRPr="00751338" w:rsidRDefault="00BA7F31" w:rsidP="007D2A4E">
            <w:pPr>
              <w:numPr>
                <w:ilvl w:val="0"/>
                <w:numId w:val="15"/>
              </w:numPr>
              <w:tabs>
                <w:tab w:val="left" w:pos="540"/>
              </w:tabs>
              <w:spacing w:after="39" w:line="356" w:lineRule="auto"/>
              <w:ind w:left="360" w:hanging="180"/>
              <w:jc w:val="both"/>
              <w:rPr>
                <w:rFonts w:ascii="Arial" w:hAnsi="Arial" w:cs="Arial"/>
              </w:rPr>
            </w:pPr>
            <w:r w:rsidRPr="00751338">
              <w:rPr>
                <w:rFonts w:ascii="Arial" w:hAnsi="Arial" w:cs="Arial"/>
              </w:rPr>
              <w:t xml:space="preserve">Authenticated representation letter shall be required where the application made through representative. </w:t>
            </w:r>
            <w:r w:rsidRPr="00751338">
              <w:rPr>
                <w:rFonts w:ascii="Arial" w:hAnsi="Arial" w:cs="Arial"/>
                <w:highlight w:val="yellow"/>
              </w:rPr>
              <w:t>Agency agreement shall be required where the registration application made by a local agent.</w:t>
            </w:r>
          </w:p>
          <w:p w:rsidR="00821644" w:rsidRPr="00751338" w:rsidRDefault="00BA7F31" w:rsidP="000069F0">
            <w:pPr>
              <w:numPr>
                <w:ilvl w:val="0"/>
                <w:numId w:val="15"/>
              </w:numPr>
              <w:tabs>
                <w:tab w:val="left" w:pos="540"/>
              </w:tabs>
              <w:spacing w:after="39" w:line="356" w:lineRule="auto"/>
              <w:ind w:left="180"/>
              <w:jc w:val="both"/>
              <w:rPr>
                <w:rFonts w:ascii="Arial" w:hAnsi="Arial" w:cs="Arial"/>
              </w:rPr>
            </w:pPr>
            <w:r w:rsidRPr="00751338">
              <w:rPr>
                <w:rFonts w:ascii="Arial" w:hAnsi="Arial" w:cs="Arial"/>
              </w:rPr>
              <w:t xml:space="preserve">Where the applicant is a local manufacturer or importer, a valid certificate of competency.  </w:t>
            </w:r>
          </w:p>
          <w:p w:rsidR="00BA7F31" w:rsidRPr="00751338" w:rsidRDefault="00BA7F31" w:rsidP="000069F0">
            <w:pPr>
              <w:numPr>
                <w:ilvl w:val="0"/>
                <w:numId w:val="15"/>
              </w:numPr>
              <w:tabs>
                <w:tab w:val="left" w:pos="540"/>
              </w:tabs>
              <w:spacing w:after="39" w:line="356" w:lineRule="auto"/>
              <w:ind w:left="180"/>
              <w:jc w:val="both"/>
              <w:rPr>
                <w:rFonts w:ascii="Arial" w:hAnsi="Arial" w:cs="Arial"/>
              </w:rPr>
            </w:pPr>
            <w:r w:rsidRPr="00751338">
              <w:rPr>
                <w:rFonts w:ascii="Arial" w:hAnsi="Arial" w:cs="Arial"/>
              </w:rPr>
              <w:t>Documents required and submitted in accordance with this article shall be in English or Amharic and documents other than English or Amharic shall be presented together with authenticated translation</w:t>
            </w:r>
          </w:p>
          <w:p w:rsidR="00417461" w:rsidRPr="004B545E" w:rsidRDefault="00865A52" w:rsidP="004B545E">
            <w:pPr>
              <w:pStyle w:val="ListParagraph"/>
              <w:numPr>
                <w:ilvl w:val="0"/>
                <w:numId w:val="14"/>
              </w:numPr>
              <w:spacing w:before="240" w:line="360" w:lineRule="auto"/>
              <w:jc w:val="both"/>
              <w:rPr>
                <w:rFonts w:ascii="Arial" w:hAnsi="Arial" w:cs="Arial"/>
                <w:sz w:val="24"/>
                <w:szCs w:val="24"/>
                <w:highlight w:val="yellow"/>
                <w:lang w:eastAsia="en-GB"/>
              </w:rPr>
            </w:pPr>
            <w:r w:rsidRPr="004B545E">
              <w:rPr>
                <w:rFonts w:ascii="Arial" w:hAnsi="Arial" w:cs="Arial"/>
                <w:sz w:val="24"/>
                <w:szCs w:val="24"/>
                <w:highlight w:val="yellow"/>
                <w:lang w:eastAsia="en-GB"/>
              </w:rPr>
              <w:lastRenderedPageBreak/>
              <w:t>Notwithstanding to</w:t>
            </w:r>
            <w:r w:rsidR="00E1178E" w:rsidRPr="004B545E">
              <w:rPr>
                <w:rFonts w:ascii="Arial" w:hAnsi="Arial" w:cs="Arial"/>
                <w:sz w:val="24"/>
                <w:szCs w:val="24"/>
                <w:highlight w:val="yellow"/>
                <w:lang w:eastAsia="en-GB"/>
              </w:rPr>
              <w:t xml:space="preserve"> s</w:t>
            </w:r>
            <w:r w:rsidR="006C05AE" w:rsidRPr="004B545E">
              <w:rPr>
                <w:rFonts w:ascii="Arial" w:hAnsi="Arial" w:cs="Arial"/>
                <w:sz w:val="24"/>
                <w:szCs w:val="24"/>
                <w:highlight w:val="yellow"/>
                <w:lang w:eastAsia="en-GB"/>
              </w:rPr>
              <w:t>ub-article</w:t>
            </w:r>
            <w:r w:rsidR="00821644" w:rsidRPr="004B545E">
              <w:rPr>
                <w:rFonts w:ascii="Arial" w:hAnsi="Arial" w:cs="Arial"/>
                <w:sz w:val="24"/>
                <w:szCs w:val="24"/>
                <w:highlight w:val="yellow"/>
                <w:lang w:eastAsia="en-GB"/>
              </w:rPr>
              <w:t xml:space="preserve"> (1) of this article</w:t>
            </w:r>
            <w:r w:rsidR="00E1178E" w:rsidRPr="004B545E">
              <w:rPr>
                <w:rFonts w:ascii="Arial" w:hAnsi="Arial" w:cs="Arial"/>
                <w:sz w:val="24"/>
                <w:szCs w:val="24"/>
                <w:highlight w:val="yellow"/>
                <w:lang w:eastAsia="en-GB"/>
              </w:rPr>
              <w:t xml:space="preserve">,a </w:t>
            </w:r>
            <w:r w:rsidR="00417461" w:rsidRPr="004B545E">
              <w:rPr>
                <w:rFonts w:ascii="Arial" w:hAnsi="Arial" w:cs="Arial"/>
                <w:sz w:val="24"/>
                <w:szCs w:val="24"/>
                <w:highlight w:val="yellow"/>
                <w:lang w:eastAsia="en-GB"/>
              </w:rPr>
              <w:t xml:space="preserve">fortified </w:t>
            </w:r>
            <w:r w:rsidR="00821644" w:rsidRPr="004B545E">
              <w:rPr>
                <w:rFonts w:ascii="Arial" w:hAnsi="Arial" w:cs="Arial"/>
                <w:sz w:val="24"/>
                <w:szCs w:val="24"/>
                <w:highlight w:val="yellow"/>
                <w:lang w:eastAsia="en-GB"/>
              </w:rPr>
              <w:t>foods</w:t>
            </w:r>
            <w:r w:rsidR="004B545E" w:rsidRPr="004B545E">
              <w:rPr>
                <w:rFonts w:ascii="Arial" w:hAnsi="Arial" w:cs="Arial"/>
                <w:sz w:val="24"/>
                <w:szCs w:val="24"/>
                <w:highlight w:val="yellow"/>
                <w:lang w:eastAsia="en-GB"/>
              </w:rPr>
              <w:t xml:space="preserve"> and </w:t>
            </w:r>
            <w:proofErr w:type="spellStart"/>
            <w:r w:rsidR="004B545E" w:rsidRPr="004B545E">
              <w:rPr>
                <w:rFonts w:ascii="Arial" w:hAnsi="Arial" w:cs="Arial"/>
                <w:sz w:val="24"/>
                <w:szCs w:val="24"/>
                <w:highlight w:val="yellow"/>
                <w:lang w:eastAsia="en-GB"/>
              </w:rPr>
              <w:t>fortificant</w:t>
            </w:r>
            <w:r w:rsidR="00E1178E" w:rsidRPr="004B545E">
              <w:rPr>
                <w:rFonts w:ascii="Arial" w:hAnsi="Arial" w:cs="Arial"/>
                <w:sz w:val="24"/>
                <w:szCs w:val="24"/>
                <w:highlight w:val="yellow"/>
                <w:lang w:eastAsia="en-GB"/>
              </w:rPr>
              <w:t>not</w:t>
            </w:r>
            <w:proofErr w:type="spellEnd"/>
            <w:r w:rsidR="00E1178E" w:rsidRPr="004B545E">
              <w:rPr>
                <w:rFonts w:ascii="Arial" w:hAnsi="Arial" w:cs="Arial"/>
                <w:sz w:val="24"/>
                <w:szCs w:val="24"/>
                <w:highlight w:val="yellow"/>
                <w:lang w:eastAsia="en-GB"/>
              </w:rPr>
              <w:t xml:space="preserve"> registered maybe</w:t>
            </w:r>
            <w:r w:rsidR="006C05AE" w:rsidRPr="004B545E">
              <w:rPr>
                <w:rFonts w:ascii="Arial" w:hAnsi="Arial" w:cs="Arial"/>
                <w:sz w:val="24"/>
                <w:szCs w:val="24"/>
                <w:highlight w:val="yellow"/>
                <w:lang w:eastAsia="en-GB"/>
              </w:rPr>
              <w:t xml:space="preserve"> imported </w:t>
            </w:r>
            <w:r w:rsidR="00E1178E" w:rsidRPr="004B545E">
              <w:rPr>
                <w:rFonts w:ascii="Arial" w:hAnsi="Arial" w:cs="Arial"/>
                <w:sz w:val="24"/>
                <w:szCs w:val="24"/>
                <w:highlight w:val="yellow"/>
                <w:lang w:eastAsia="en-GB"/>
              </w:rPr>
              <w:t>int</w:t>
            </w:r>
            <w:r w:rsidR="00417461" w:rsidRPr="004B545E">
              <w:rPr>
                <w:rFonts w:ascii="Arial" w:hAnsi="Arial" w:cs="Arial"/>
                <w:sz w:val="24"/>
                <w:szCs w:val="24"/>
                <w:highlight w:val="yellow"/>
                <w:lang w:eastAsia="en-GB"/>
              </w:rPr>
              <w:t>o the country</w:t>
            </w:r>
            <w:r w:rsidR="00E1178E" w:rsidRPr="004B545E">
              <w:rPr>
                <w:rFonts w:ascii="Arial" w:hAnsi="Arial" w:cs="Arial"/>
                <w:sz w:val="24"/>
                <w:szCs w:val="24"/>
                <w:highlight w:val="yellow"/>
                <w:lang w:eastAsia="en-GB"/>
              </w:rPr>
              <w:t xml:space="preserve"> for </w:t>
            </w:r>
            <w:r w:rsidR="00417461" w:rsidRPr="004B545E">
              <w:rPr>
                <w:rFonts w:ascii="Arial" w:hAnsi="Arial" w:cs="Arial"/>
                <w:sz w:val="24"/>
                <w:szCs w:val="24"/>
                <w:highlight w:val="yellow"/>
                <w:lang w:eastAsia="en-GB"/>
              </w:rPr>
              <w:t>personal use</w:t>
            </w:r>
            <w:r w:rsidR="00E1178E" w:rsidRPr="004B545E">
              <w:rPr>
                <w:rFonts w:ascii="Arial" w:hAnsi="Arial" w:cs="Arial"/>
                <w:sz w:val="24"/>
                <w:szCs w:val="24"/>
                <w:highlight w:val="yellow"/>
                <w:lang w:eastAsia="en-GB"/>
              </w:rPr>
              <w:t xml:space="preserve">,sample for scientific research, </w:t>
            </w:r>
            <w:r w:rsidR="004B545E" w:rsidRPr="004B545E">
              <w:rPr>
                <w:rFonts w:ascii="Arial" w:hAnsi="Arial" w:cs="Arial"/>
                <w:sz w:val="24"/>
                <w:szCs w:val="24"/>
                <w:highlight w:val="yellow"/>
                <w:lang w:eastAsia="en-GB"/>
              </w:rPr>
              <w:t>sample</w:t>
            </w:r>
            <w:r w:rsidR="00E1178E" w:rsidRPr="004B545E">
              <w:rPr>
                <w:rFonts w:ascii="Arial" w:hAnsi="Arial" w:cs="Arial"/>
                <w:sz w:val="24"/>
                <w:szCs w:val="24"/>
                <w:highlight w:val="yellow"/>
                <w:lang w:eastAsia="en-GB"/>
              </w:rPr>
              <w:t xml:space="preserve"> for laboratory test for registration of the product, </w:t>
            </w:r>
            <w:r w:rsidR="004B545E" w:rsidRPr="004B545E">
              <w:rPr>
                <w:rFonts w:ascii="Arial" w:hAnsi="Arial" w:cs="Arial"/>
                <w:sz w:val="24"/>
                <w:szCs w:val="24"/>
                <w:highlight w:val="yellow"/>
                <w:lang w:eastAsia="en-GB"/>
              </w:rPr>
              <w:t xml:space="preserve">or for </w:t>
            </w:r>
            <w:r w:rsidR="00417461" w:rsidRPr="004B545E">
              <w:rPr>
                <w:rFonts w:ascii="Arial" w:hAnsi="Arial" w:cs="Arial"/>
                <w:sz w:val="24"/>
                <w:szCs w:val="24"/>
                <w:highlight w:val="yellow"/>
                <w:lang w:eastAsia="en-GB"/>
              </w:rPr>
              <w:t>donation.</w:t>
            </w:r>
          </w:p>
          <w:p w:rsidR="00417461" w:rsidRPr="00491F4F" w:rsidRDefault="004B545E" w:rsidP="00491F4F">
            <w:pPr>
              <w:pStyle w:val="ListParagraph"/>
              <w:numPr>
                <w:ilvl w:val="0"/>
                <w:numId w:val="14"/>
              </w:numPr>
              <w:spacing w:before="240" w:line="360" w:lineRule="auto"/>
              <w:jc w:val="both"/>
              <w:rPr>
                <w:rFonts w:ascii="Arial" w:hAnsi="Arial" w:cs="Arial"/>
                <w:sz w:val="24"/>
                <w:szCs w:val="24"/>
                <w:highlight w:val="yellow"/>
                <w:lang w:eastAsia="en-GB"/>
              </w:rPr>
            </w:pPr>
            <w:r w:rsidRPr="004B545E">
              <w:rPr>
                <w:rFonts w:ascii="Arial" w:hAnsi="Arial" w:cs="Arial"/>
                <w:sz w:val="24"/>
                <w:szCs w:val="24"/>
                <w:highlight w:val="yellow"/>
                <w:lang w:eastAsia="en-GB"/>
              </w:rPr>
              <w:t xml:space="preserve">The requirements and manner for importation of fortified food and </w:t>
            </w:r>
            <w:proofErr w:type="spellStart"/>
            <w:r w:rsidRPr="004B545E">
              <w:rPr>
                <w:rFonts w:ascii="Arial" w:hAnsi="Arial" w:cs="Arial"/>
                <w:sz w:val="24"/>
                <w:szCs w:val="24"/>
                <w:highlight w:val="yellow"/>
                <w:lang w:eastAsia="en-GB"/>
              </w:rPr>
              <w:t>fortificants</w:t>
            </w:r>
            <w:proofErr w:type="spellEnd"/>
            <w:r w:rsidRPr="004B545E">
              <w:rPr>
                <w:rFonts w:ascii="Arial" w:hAnsi="Arial" w:cs="Arial"/>
                <w:sz w:val="24"/>
                <w:szCs w:val="24"/>
                <w:highlight w:val="yellow"/>
                <w:lang w:eastAsia="en-GB"/>
              </w:rPr>
              <w:t xml:space="preserve"> for purpose mentioned under sub-article 2 of this article shall be governed by food importation directive. </w:t>
            </w:r>
          </w:p>
        </w:tc>
      </w:tr>
      <w:tr w:rsidR="00417461" w:rsidRPr="00751338" w:rsidTr="006A47CF">
        <w:tc>
          <w:tcPr>
            <w:tcW w:w="13262" w:type="dxa"/>
            <w:tcBorders>
              <w:top w:val="nil"/>
              <w:left w:val="nil"/>
              <w:bottom w:val="nil"/>
              <w:right w:val="nil"/>
            </w:tcBorders>
          </w:tcPr>
          <w:p w:rsidR="006A47CF" w:rsidRPr="005F5CF0" w:rsidRDefault="009C499C" w:rsidP="006516CF">
            <w:pPr>
              <w:pStyle w:val="Heading2"/>
              <w:numPr>
                <w:ilvl w:val="0"/>
                <w:numId w:val="13"/>
              </w:numPr>
              <w:spacing w:line="360" w:lineRule="auto"/>
              <w:jc w:val="both"/>
              <w:rPr>
                <w:rFonts w:ascii="Arial" w:hAnsi="Arial" w:cs="Arial"/>
                <w:b/>
                <w:color w:val="000000" w:themeColor="text1"/>
                <w:sz w:val="28"/>
              </w:rPr>
            </w:pPr>
            <w:bookmarkStart w:id="5" w:name="_Toc130555687"/>
            <w:r w:rsidRPr="005F5CF0">
              <w:rPr>
                <w:rFonts w:ascii="Arial" w:hAnsi="Arial" w:cs="Arial"/>
                <w:b/>
                <w:color w:val="000000" w:themeColor="text1"/>
                <w:sz w:val="28"/>
              </w:rPr>
              <w:lastRenderedPageBreak/>
              <w:t>Required certificates</w:t>
            </w:r>
            <w:bookmarkEnd w:id="5"/>
          </w:p>
          <w:p w:rsidR="009C499C" w:rsidRPr="00751338" w:rsidRDefault="003246E3" w:rsidP="009C499C">
            <w:pPr>
              <w:spacing w:line="360" w:lineRule="auto"/>
              <w:rPr>
                <w:rFonts w:ascii="Arial" w:hAnsi="Arial" w:cs="Arial"/>
              </w:rPr>
            </w:pPr>
            <w:r>
              <w:rPr>
                <w:rFonts w:ascii="Arial" w:hAnsi="Arial" w:cs="Arial"/>
              </w:rPr>
              <w:t xml:space="preserve">Applicant </w:t>
            </w:r>
            <w:r w:rsidR="009C499C" w:rsidRPr="00751338">
              <w:rPr>
                <w:rFonts w:ascii="Arial" w:hAnsi="Arial" w:cs="Arial"/>
              </w:rPr>
              <w:t xml:space="preserve">shall submit the following valid certificate to acquire market authorization. </w:t>
            </w:r>
          </w:p>
          <w:p w:rsidR="009C499C" w:rsidRPr="00751338" w:rsidRDefault="009C499C" w:rsidP="000069F0">
            <w:pPr>
              <w:numPr>
                <w:ilvl w:val="0"/>
                <w:numId w:val="16"/>
              </w:numPr>
              <w:spacing w:after="20" w:line="360" w:lineRule="auto"/>
              <w:ind w:left="1080" w:hanging="360"/>
              <w:jc w:val="both"/>
              <w:rPr>
                <w:rFonts w:ascii="Arial" w:hAnsi="Arial" w:cs="Arial"/>
              </w:rPr>
            </w:pPr>
            <w:r w:rsidRPr="00751338">
              <w:rPr>
                <w:rFonts w:ascii="Arial" w:hAnsi="Arial" w:cs="Arial"/>
              </w:rPr>
              <w:t>for local manufacturer or importer, certificate of competency;</w:t>
            </w:r>
          </w:p>
          <w:p w:rsidR="009C499C" w:rsidRPr="00751338" w:rsidRDefault="009C499C" w:rsidP="000069F0">
            <w:pPr>
              <w:numPr>
                <w:ilvl w:val="0"/>
                <w:numId w:val="16"/>
              </w:numPr>
              <w:spacing w:after="20" w:line="360" w:lineRule="auto"/>
              <w:ind w:left="1080" w:hanging="360"/>
              <w:jc w:val="both"/>
              <w:rPr>
                <w:rFonts w:ascii="Arial" w:hAnsi="Arial" w:cs="Arial"/>
              </w:rPr>
            </w:pPr>
            <w:r w:rsidRPr="00751338">
              <w:rPr>
                <w:rFonts w:ascii="Arial" w:hAnsi="Arial" w:cs="Arial"/>
              </w:rPr>
              <w:t>For imported product dated, original or authenticated copy of,</w:t>
            </w:r>
          </w:p>
          <w:p w:rsidR="009C499C" w:rsidRPr="00751338" w:rsidRDefault="009C499C" w:rsidP="000069F0">
            <w:pPr>
              <w:pStyle w:val="ListParagraph"/>
              <w:numPr>
                <w:ilvl w:val="0"/>
                <w:numId w:val="23"/>
              </w:numPr>
              <w:spacing w:after="160" w:line="360" w:lineRule="auto"/>
              <w:jc w:val="both"/>
              <w:rPr>
                <w:rFonts w:ascii="Arial" w:hAnsi="Arial" w:cs="Arial"/>
                <w:sz w:val="24"/>
                <w:szCs w:val="24"/>
              </w:rPr>
            </w:pPr>
            <w:r w:rsidRPr="00751338">
              <w:rPr>
                <w:rFonts w:ascii="Arial" w:hAnsi="Arial" w:cs="Arial"/>
                <w:sz w:val="24"/>
                <w:szCs w:val="24"/>
              </w:rPr>
              <w:t>Good Manufacturing Practice</w:t>
            </w:r>
            <w:r w:rsidR="003246E3">
              <w:rPr>
                <w:rFonts w:ascii="Arial" w:hAnsi="Arial" w:cs="Arial"/>
                <w:sz w:val="24"/>
                <w:szCs w:val="24"/>
              </w:rPr>
              <w:t xml:space="preserve"> (GMP) of the manufacturer, or </w:t>
            </w:r>
            <w:r w:rsidRPr="00751338">
              <w:rPr>
                <w:rFonts w:ascii="Arial" w:hAnsi="Arial" w:cs="Arial"/>
                <w:sz w:val="24"/>
                <w:szCs w:val="24"/>
              </w:rPr>
              <w:t>internationally accepted certification or certificate of food safety management system; and</w:t>
            </w:r>
          </w:p>
          <w:p w:rsidR="00B637F6" w:rsidRDefault="009C499C" w:rsidP="00B637F6">
            <w:pPr>
              <w:pStyle w:val="ListParagraph"/>
              <w:numPr>
                <w:ilvl w:val="0"/>
                <w:numId w:val="24"/>
              </w:numPr>
              <w:spacing w:after="160" w:line="360" w:lineRule="auto"/>
              <w:ind w:left="1440" w:hanging="360"/>
              <w:rPr>
                <w:rFonts w:ascii="Arial" w:hAnsi="Arial" w:cs="Arial"/>
              </w:rPr>
            </w:pPr>
            <w:r w:rsidRPr="00751338">
              <w:rPr>
                <w:rFonts w:ascii="Arial" w:hAnsi="Arial" w:cs="Arial"/>
                <w:sz w:val="24"/>
                <w:szCs w:val="24"/>
              </w:rPr>
              <w:t>Free sale certificates that contain list of the product and state that the product is sold in the country of origin or third country</w:t>
            </w:r>
            <w:r w:rsidRPr="00751338">
              <w:rPr>
                <w:rFonts w:ascii="Arial" w:hAnsi="Arial" w:cs="Arial"/>
              </w:rPr>
              <w:t xml:space="preserve">. </w:t>
            </w:r>
          </w:p>
          <w:p w:rsidR="00491F4F" w:rsidRDefault="00491F4F" w:rsidP="00B637F6">
            <w:pPr>
              <w:pStyle w:val="ListParagraph"/>
              <w:numPr>
                <w:ilvl w:val="0"/>
                <w:numId w:val="24"/>
              </w:numPr>
              <w:spacing w:after="160" w:line="360" w:lineRule="auto"/>
              <w:ind w:left="1440" w:hanging="360"/>
              <w:rPr>
                <w:rFonts w:ascii="Arial" w:hAnsi="Arial" w:cs="Arial"/>
              </w:rPr>
            </w:pPr>
            <w:r>
              <w:rPr>
                <w:rFonts w:ascii="Arial" w:hAnsi="Arial" w:cs="Arial"/>
              </w:rPr>
              <w:t xml:space="preserve">Certificate of analysis </w:t>
            </w:r>
          </w:p>
          <w:p w:rsidR="00935C14" w:rsidRPr="00B637F6" w:rsidRDefault="00491F4F" w:rsidP="00B637F6">
            <w:pPr>
              <w:pStyle w:val="ListParagraph"/>
              <w:numPr>
                <w:ilvl w:val="0"/>
                <w:numId w:val="24"/>
              </w:numPr>
              <w:spacing w:after="160" w:line="360" w:lineRule="auto"/>
              <w:ind w:left="1440" w:hanging="360"/>
              <w:rPr>
                <w:rFonts w:ascii="Arial" w:hAnsi="Arial" w:cs="Arial"/>
              </w:rPr>
            </w:pPr>
            <w:proofErr w:type="gramStart"/>
            <w:r>
              <w:rPr>
                <w:rFonts w:ascii="Arial" w:hAnsi="Arial" w:cs="Arial"/>
              </w:rPr>
              <w:t>C</w:t>
            </w:r>
            <w:r w:rsidR="00935C14">
              <w:rPr>
                <w:rFonts w:ascii="Arial" w:hAnsi="Arial" w:cs="Arial"/>
              </w:rPr>
              <w:t>ertificate that indicate</w:t>
            </w:r>
            <w:proofErr w:type="gramEnd"/>
            <w:r w:rsidR="00935C14">
              <w:rPr>
                <w:rFonts w:ascii="Arial" w:hAnsi="Arial" w:cs="Arial"/>
              </w:rPr>
              <w:t xml:space="preserve"> the packaging material is food grade.</w:t>
            </w:r>
          </w:p>
          <w:p w:rsidR="009C499C" w:rsidRPr="007757AB" w:rsidRDefault="009C499C" w:rsidP="006516CF">
            <w:pPr>
              <w:pStyle w:val="Heading2"/>
              <w:numPr>
                <w:ilvl w:val="0"/>
                <w:numId w:val="13"/>
              </w:numPr>
              <w:spacing w:line="360" w:lineRule="auto"/>
              <w:jc w:val="both"/>
              <w:rPr>
                <w:rFonts w:ascii="Arial" w:hAnsi="Arial" w:cs="Arial"/>
                <w:b/>
                <w:color w:val="auto"/>
              </w:rPr>
            </w:pPr>
            <w:bookmarkStart w:id="6" w:name="_Toc130555688"/>
            <w:r w:rsidRPr="007757AB">
              <w:rPr>
                <w:rFonts w:ascii="Arial" w:hAnsi="Arial" w:cs="Arial"/>
                <w:b/>
                <w:color w:val="auto"/>
              </w:rPr>
              <w:t>Technical documents</w:t>
            </w:r>
            <w:bookmarkEnd w:id="6"/>
          </w:p>
          <w:p w:rsidR="009C499C" w:rsidRPr="00751338" w:rsidRDefault="009C499C" w:rsidP="000069F0">
            <w:pPr>
              <w:pStyle w:val="Heading2"/>
              <w:numPr>
                <w:ilvl w:val="1"/>
                <w:numId w:val="17"/>
              </w:numPr>
              <w:spacing w:before="0" w:after="264" w:line="360" w:lineRule="auto"/>
              <w:ind w:left="990" w:hanging="360"/>
              <w:rPr>
                <w:rFonts w:ascii="Arial" w:hAnsi="Arial" w:cs="Arial"/>
                <w:color w:val="auto"/>
              </w:rPr>
            </w:pPr>
            <w:bookmarkStart w:id="7" w:name="_Toc130555689"/>
            <w:r w:rsidRPr="00751338">
              <w:rPr>
                <w:rFonts w:ascii="Arial" w:hAnsi="Arial" w:cs="Arial"/>
                <w:color w:val="auto"/>
              </w:rPr>
              <w:t>Composition or Formulation, manufacturing and packaging procedure</w:t>
            </w:r>
            <w:bookmarkEnd w:id="7"/>
          </w:p>
          <w:p w:rsidR="009C499C" w:rsidRPr="00751338" w:rsidRDefault="009C499C" w:rsidP="000069F0">
            <w:pPr>
              <w:pStyle w:val="ListParagraph"/>
              <w:numPr>
                <w:ilvl w:val="0"/>
                <w:numId w:val="26"/>
              </w:numPr>
              <w:spacing w:after="39" w:line="360" w:lineRule="auto"/>
              <w:jc w:val="both"/>
              <w:rPr>
                <w:rFonts w:ascii="Arial" w:hAnsi="Arial" w:cs="Arial"/>
                <w:sz w:val="24"/>
                <w:szCs w:val="24"/>
              </w:rPr>
            </w:pPr>
            <w:r w:rsidRPr="00751338">
              <w:rPr>
                <w:rFonts w:ascii="Arial" w:hAnsi="Arial" w:cs="Arial"/>
                <w:sz w:val="24"/>
                <w:szCs w:val="24"/>
              </w:rPr>
              <w:t xml:space="preserve">Qualitative and quantitative compositions data including names of all ingredients, raw materials, source of ingredients, additive, and its official reference shall accompany registration application. </w:t>
            </w:r>
          </w:p>
          <w:p w:rsidR="009C499C" w:rsidRPr="00751338" w:rsidRDefault="009C499C" w:rsidP="000069F0">
            <w:pPr>
              <w:numPr>
                <w:ilvl w:val="0"/>
                <w:numId w:val="26"/>
              </w:numPr>
              <w:spacing w:after="20" w:line="360" w:lineRule="auto"/>
              <w:jc w:val="both"/>
              <w:rPr>
                <w:rFonts w:ascii="Arial" w:hAnsi="Arial" w:cs="Arial"/>
              </w:rPr>
            </w:pPr>
            <w:r w:rsidRPr="00751338">
              <w:rPr>
                <w:rFonts w:ascii="Arial" w:hAnsi="Arial" w:cs="Arial"/>
              </w:rPr>
              <w:t xml:space="preserve">The applicant shall also submit data on manufacturing, packaging and labeling procedure, including: </w:t>
            </w:r>
          </w:p>
          <w:p w:rsidR="009C499C" w:rsidRPr="00751338" w:rsidRDefault="009C499C" w:rsidP="000069F0">
            <w:pPr>
              <w:pStyle w:val="ListParagraph"/>
              <w:numPr>
                <w:ilvl w:val="1"/>
                <w:numId w:val="26"/>
              </w:numPr>
              <w:spacing w:after="153" w:line="360" w:lineRule="auto"/>
              <w:ind w:right="272"/>
              <w:rPr>
                <w:rFonts w:ascii="Arial" w:hAnsi="Arial" w:cs="Arial"/>
                <w:sz w:val="24"/>
                <w:szCs w:val="24"/>
              </w:rPr>
            </w:pPr>
            <w:r w:rsidRPr="00751338">
              <w:rPr>
                <w:rFonts w:ascii="Arial" w:hAnsi="Arial" w:cs="Arial"/>
                <w:sz w:val="24"/>
                <w:szCs w:val="24"/>
              </w:rPr>
              <w:t xml:space="preserve">specifications for all ingredients and packaging materials; </w:t>
            </w:r>
          </w:p>
          <w:p w:rsidR="009C499C" w:rsidRDefault="009C499C" w:rsidP="000069F0">
            <w:pPr>
              <w:numPr>
                <w:ilvl w:val="1"/>
                <w:numId w:val="26"/>
              </w:numPr>
              <w:spacing w:after="39" w:line="360" w:lineRule="auto"/>
              <w:ind w:right="272"/>
              <w:jc w:val="both"/>
              <w:rPr>
                <w:rFonts w:ascii="Arial" w:hAnsi="Arial" w:cs="Arial"/>
              </w:rPr>
            </w:pPr>
            <w:r w:rsidRPr="00332139">
              <w:rPr>
                <w:rFonts w:ascii="Arial" w:hAnsi="Arial" w:cs="Arial"/>
              </w:rPr>
              <w:t>flow chart</w:t>
            </w:r>
            <w:r w:rsidRPr="00751338">
              <w:rPr>
                <w:rFonts w:ascii="Arial" w:hAnsi="Arial" w:cs="Arial"/>
              </w:rPr>
              <w:t xml:space="preserve">, flow chart detailed description, critical process steps; </w:t>
            </w:r>
          </w:p>
          <w:p w:rsidR="00332139" w:rsidRDefault="003246E3" w:rsidP="00332139">
            <w:pPr>
              <w:numPr>
                <w:ilvl w:val="1"/>
                <w:numId w:val="26"/>
              </w:numPr>
              <w:spacing w:after="39" w:line="360" w:lineRule="auto"/>
              <w:ind w:right="272"/>
              <w:jc w:val="both"/>
              <w:rPr>
                <w:rFonts w:ascii="Arial" w:hAnsi="Arial" w:cs="Arial"/>
              </w:rPr>
            </w:pPr>
            <w:r>
              <w:rPr>
                <w:rFonts w:ascii="Arial" w:hAnsi="Arial" w:cs="Arial"/>
              </w:rPr>
              <w:t xml:space="preserve">manufacturing procedure including </w:t>
            </w:r>
            <w:proofErr w:type="spellStart"/>
            <w:r>
              <w:rPr>
                <w:rFonts w:ascii="Arial" w:hAnsi="Arial" w:cs="Arial"/>
              </w:rPr>
              <w:t>fortificant</w:t>
            </w:r>
            <w:proofErr w:type="spellEnd"/>
            <w:r>
              <w:rPr>
                <w:rFonts w:ascii="Arial" w:hAnsi="Arial" w:cs="Arial"/>
              </w:rPr>
              <w:t xml:space="preserve"> usage procedure, </w:t>
            </w:r>
          </w:p>
          <w:p w:rsidR="009C499C" w:rsidRPr="00332139" w:rsidRDefault="009C499C" w:rsidP="00332139">
            <w:pPr>
              <w:numPr>
                <w:ilvl w:val="1"/>
                <w:numId w:val="26"/>
              </w:numPr>
              <w:spacing w:after="39" w:line="360" w:lineRule="auto"/>
              <w:ind w:right="272"/>
              <w:jc w:val="both"/>
              <w:rPr>
                <w:rFonts w:ascii="Arial" w:hAnsi="Arial" w:cs="Arial"/>
              </w:rPr>
            </w:pPr>
            <w:r w:rsidRPr="00332139">
              <w:rPr>
                <w:rFonts w:ascii="Arial" w:hAnsi="Arial" w:cs="Arial"/>
              </w:rPr>
              <w:t xml:space="preserve">in-process quality control procedure and specification;  </w:t>
            </w:r>
          </w:p>
          <w:p w:rsidR="009C499C" w:rsidRPr="00751338" w:rsidRDefault="009C499C" w:rsidP="000069F0">
            <w:pPr>
              <w:numPr>
                <w:ilvl w:val="1"/>
                <w:numId w:val="26"/>
              </w:numPr>
              <w:spacing w:after="276" w:line="353" w:lineRule="auto"/>
              <w:ind w:right="272"/>
              <w:jc w:val="both"/>
              <w:rPr>
                <w:rFonts w:ascii="Arial" w:hAnsi="Arial" w:cs="Arial"/>
              </w:rPr>
            </w:pPr>
            <w:r w:rsidRPr="00751338">
              <w:rPr>
                <w:rFonts w:ascii="Arial" w:hAnsi="Arial" w:cs="Arial"/>
              </w:rPr>
              <w:t xml:space="preserve">Final packaging and labeling instruction. </w:t>
            </w:r>
          </w:p>
          <w:p w:rsidR="009C499C" w:rsidRPr="00751338" w:rsidRDefault="009C499C" w:rsidP="000069F0">
            <w:pPr>
              <w:pStyle w:val="Heading2"/>
              <w:numPr>
                <w:ilvl w:val="1"/>
                <w:numId w:val="17"/>
              </w:numPr>
              <w:spacing w:before="0" w:after="264" w:line="267" w:lineRule="auto"/>
              <w:ind w:hanging="360"/>
              <w:rPr>
                <w:rFonts w:ascii="Arial" w:hAnsi="Arial" w:cs="Arial"/>
                <w:color w:val="auto"/>
              </w:rPr>
            </w:pPr>
            <w:bookmarkStart w:id="8" w:name="_Toc130555690"/>
            <w:r w:rsidRPr="00751338">
              <w:rPr>
                <w:rFonts w:ascii="Arial" w:hAnsi="Arial" w:cs="Arial"/>
                <w:color w:val="auto"/>
              </w:rPr>
              <w:t>Data on method of analysis and specification of the finished product</w:t>
            </w:r>
            <w:bookmarkEnd w:id="8"/>
          </w:p>
          <w:p w:rsidR="009C499C" w:rsidRPr="00751338" w:rsidRDefault="009C499C" w:rsidP="009C499C">
            <w:pPr>
              <w:spacing w:after="338" w:line="259" w:lineRule="auto"/>
              <w:ind w:left="600"/>
              <w:rPr>
                <w:rFonts w:ascii="Arial" w:hAnsi="Arial" w:cs="Arial"/>
              </w:rPr>
            </w:pPr>
            <w:r w:rsidRPr="00751338">
              <w:rPr>
                <w:rFonts w:ascii="Arial" w:hAnsi="Arial" w:cs="Arial"/>
              </w:rPr>
              <w:lastRenderedPageBreak/>
              <w:t>The applicant shall provide the following documents along with the registration file:</w:t>
            </w:r>
          </w:p>
          <w:p w:rsidR="009C499C" w:rsidRPr="00751338" w:rsidRDefault="00BD00FB" w:rsidP="000069F0">
            <w:pPr>
              <w:numPr>
                <w:ilvl w:val="0"/>
                <w:numId w:val="18"/>
              </w:numPr>
              <w:spacing w:after="20" w:line="353" w:lineRule="auto"/>
              <w:ind w:hanging="360"/>
              <w:jc w:val="both"/>
              <w:rPr>
                <w:rFonts w:ascii="Arial" w:hAnsi="Arial" w:cs="Arial"/>
              </w:rPr>
            </w:pPr>
            <w:r>
              <w:rPr>
                <w:rFonts w:ascii="Arial" w:hAnsi="Arial" w:cs="Arial"/>
              </w:rPr>
              <w:t>Finished product specification as indicated in the standard including nutritional facts,</w:t>
            </w:r>
            <w:r w:rsidR="009C499C" w:rsidRPr="00751338">
              <w:rPr>
                <w:rFonts w:ascii="Arial" w:hAnsi="Arial" w:cs="Arial"/>
              </w:rPr>
              <w:t xml:space="preserve"> physicochemical, microbiological test, safety parameters, acceptable limits and reference for the parameters,</w:t>
            </w:r>
          </w:p>
          <w:p w:rsidR="009C499C" w:rsidRPr="00491F4F" w:rsidRDefault="009C499C" w:rsidP="00491F4F">
            <w:pPr>
              <w:numPr>
                <w:ilvl w:val="0"/>
                <w:numId w:val="18"/>
              </w:numPr>
              <w:spacing w:after="20" w:line="353" w:lineRule="auto"/>
              <w:ind w:hanging="360"/>
              <w:jc w:val="both"/>
              <w:rPr>
                <w:rFonts w:ascii="Arial" w:hAnsi="Arial" w:cs="Arial"/>
              </w:rPr>
            </w:pPr>
            <w:r w:rsidRPr="00332139">
              <w:rPr>
                <w:rFonts w:ascii="Arial" w:hAnsi="Arial" w:cs="Arial"/>
              </w:rPr>
              <w:t xml:space="preserve">Details of test methodand acceptance criteria; </w:t>
            </w:r>
          </w:p>
          <w:p w:rsidR="009C499C" w:rsidRPr="00751338" w:rsidRDefault="009C499C" w:rsidP="000069F0">
            <w:pPr>
              <w:pStyle w:val="Heading2"/>
              <w:numPr>
                <w:ilvl w:val="1"/>
                <w:numId w:val="17"/>
              </w:numPr>
              <w:spacing w:before="0" w:after="264" w:line="267" w:lineRule="auto"/>
              <w:ind w:hanging="360"/>
              <w:rPr>
                <w:rFonts w:ascii="Arial" w:hAnsi="Arial" w:cs="Arial"/>
                <w:color w:val="auto"/>
              </w:rPr>
            </w:pPr>
            <w:bookmarkStart w:id="9" w:name="_Toc130555691"/>
            <w:r w:rsidRPr="00751338">
              <w:rPr>
                <w:rFonts w:ascii="Arial" w:hAnsi="Arial" w:cs="Arial"/>
                <w:color w:val="auto"/>
              </w:rPr>
              <w:t>Stability study report and shelf life assignment</w:t>
            </w:r>
            <w:bookmarkEnd w:id="9"/>
          </w:p>
          <w:p w:rsidR="009C499C" w:rsidRPr="00751338" w:rsidRDefault="009C499C" w:rsidP="000069F0">
            <w:pPr>
              <w:spacing w:line="360" w:lineRule="auto"/>
              <w:ind w:left="91"/>
              <w:rPr>
                <w:rFonts w:ascii="Arial" w:hAnsi="Arial" w:cs="Arial"/>
              </w:rPr>
            </w:pPr>
            <w:r w:rsidRPr="00751338">
              <w:rPr>
                <w:rFonts w:ascii="Arial" w:hAnsi="Arial" w:cs="Arial"/>
              </w:rPr>
              <w:t>The applicant shall present relevant stability study protocol, an accelerated and real time stability study report. The report shall indicate:</w:t>
            </w:r>
          </w:p>
          <w:p w:rsidR="009C499C" w:rsidRPr="00751338" w:rsidRDefault="009C499C" w:rsidP="000069F0">
            <w:pPr>
              <w:numPr>
                <w:ilvl w:val="0"/>
                <w:numId w:val="19"/>
              </w:numPr>
              <w:tabs>
                <w:tab w:val="left" w:pos="900"/>
              </w:tabs>
              <w:spacing w:after="158" w:line="360" w:lineRule="auto"/>
              <w:ind w:left="900" w:hanging="360"/>
              <w:jc w:val="both"/>
              <w:rPr>
                <w:rFonts w:ascii="Arial" w:hAnsi="Arial" w:cs="Arial"/>
              </w:rPr>
            </w:pPr>
            <w:r w:rsidRPr="00751338">
              <w:rPr>
                <w:rFonts w:ascii="Arial" w:hAnsi="Arial" w:cs="Arial"/>
              </w:rPr>
              <w:t xml:space="preserve">Its brand or generic name, if applicable; </w:t>
            </w:r>
          </w:p>
          <w:p w:rsidR="009C499C" w:rsidRPr="00751338" w:rsidRDefault="009C499C" w:rsidP="000069F0">
            <w:pPr>
              <w:numPr>
                <w:ilvl w:val="0"/>
                <w:numId w:val="19"/>
              </w:numPr>
              <w:spacing w:after="20" w:line="360" w:lineRule="auto"/>
              <w:ind w:left="900" w:hanging="360"/>
              <w:jc w:val="both"/>
              <w:rPr>
                <w:rFonts w:ascii="Arial" w:hAnsi="Arial" w:cs="Arial"/>
              </w:rPr>
            </w:pPr>
            <w:r w:rsidRPr="00751338">
              <w:rPr>
                <w:rFonts w:ascii="Arial" w:hAnsi="Arial" w:cs="Arial"/>
              </w:rPr>
              <w:t xml:space="preserve">The test condition shall mimic Ethiopian climatic conditions of zone 4a (30±2ºC/65±5%RH for real time and 40±2ºC/75±5%RH for accelerated stability) for accelerated stability data.  </w:t>
            </w:r>
          </w:p>
          <w:p w:rsidR="009C499C" w:rsidRPr="00751338" w:rsidRDefault="009C499C" w:rsidP="000069F0">
            <w:pPr>
              <w:numPr>
                <w:ilvl w:val="0"/>
                <w:numId w:val="19"/>
              </w:numPr>
              <w:spacing w:after="20" w:line="360" w:lineRule="auto"/>
              <w:ind w:left="900" w:hanging="360"/>
              <w:jc w:val="both"/>
              <w:rPr>
                <w:rFonts w:ascii="Arial" w:hAnsi="Arial" w:cs="Arial"/>
              </w:rPr>
            </w:pPr>
            <w:r w:rsidRPr="00751338">
              <w:rPr>
                <w:rFonts w:ascii="Arial" w:hAnsi="Arial" w:cs="Arial"/>
              </w:rPr>
              <w:t>Stability study report for at least 6 months of accelerated and 12 months of real time (actual storage condition) and justification for claimed shelf life.</w:t>
            </w:r>
          </w:p>
          <w:p w:rsidR="009C499C" w:rsidRPr="00751338" w:rsidRDefault="009C499C" w:rsidP="000069F0">
            <w:pPr>
              <w:numPr>
                <w:ilvl w:val="0"/>
                <w:numId w:val="19"/>
              </w:numPr>
              <w:spacing w:after="151" w:line="360" w:lineRule="auto"/>
              <w:ind w:left="900" w:hanging="360"/>
              <w:jc w:val="both"/>
              <w:rPr>
                <w:rFonts w:ascii="Arial" w:hAnsi="Arial" w:cs="Arial"/>
                <w:highlight w:val="yellow"/>
              </w:rPr>
            </w:pPr>
            <w:r w:rsidRPr="00751338">
              <w:rPr>
                <w:rFonts w:ascii="Arial" w:hAnsi="Arial" w:cs="Arial"/>
              </w:rPr>
              <w:t xml:space="preserve">Stability study shall be undertaken on minimum of three batch numbers and </w:t>
            </w:r>
            <w:r w:rsidRPr="00751338">
              <w:rPr>
                <w:rFonts w:ascii="Arial" w:hAnsi="Arial" w:cs="Arial"/>
                <w:highlight w:val="yellow"/>
              </w:rPr>
              <w:t xml:space="preserve">the batch type of at least two production sizes. </w:t>
            </w:r>
          </w:p>
          <w:p w:rsidR="009C499C" w:rsidRPr="00751338" w:rsidRDefault="009C499C" w:rsidP="000069F0">
            <w:pPr>
              <w:numPr>
                <w:ilvl w:val="0"/>
                <w:numId w:val="19"/>
              </w:numPr>
              <w:spacing w:after="45" w:line="360" w:lineRule="auto"/>
              <w:ind w:left="900" w:hanging="360"/>
              <w:jc w:val="both"/>
              <w:rPr>
                <w:rFonts w:ascii="Arial" w:hAnsi="Arial" w:cs="Arial"/>
              </w:rPr>
            </w:pPr>
            <w:r w:rsidRPr="00751338">
              <w:rPr>
                <w:rFonts w:ascii="Arial" w:hAnsi="Arial" w:cs="Arial"/>
              </w:rPr>
              <w:t>Type and chemical nature of the packaging materials within which the study is conducted.</w:t>
            </w:r>
          </w:p>
          <w:p w:rsidR="009C499C" w:rsidRPr="00751338" w:rsidRDefault="009C499C" w:rsidP="000069F0">
            <w:pPr>
              <w:numPr>
                <w:ilvl w:val="0"/>
                <w:numId w:val="19"/>
              </w:numPr>
              <w:spacing w:after="45" w:line="360" w:lineRule="auto"/>
              <w:ind w:left="900" w:hanging="360"/>
              <w:jc w:val="both"/>
              <w:rPr>
                <w:rFonts w:ascii="Arial" w:hAnsi="Arial" w:cs="Arial"/>
              </w:rPr>
            </w:pPr>
            <w:r w:rsidRPr="00751338">
              <w:rPr>
                <w:rFonts w:ascii="Arial" w:hAnsi="Arial" w:cs="Arial"/>
              </w:rPr>
              <w:t>Analytical methods that quantitatively measures the characteristic and chemical properties of each ingredients of product.</w:t>
            </w:r>
          </w:p>
          <w:p w:rsidR="009C499C" w:rsidRPr="00751338" w:rsidRDefault="009C499C" w:rsidP="000069F0">
            <w:pPr>
              <w:numPr>
                <w:ilvl w:val="0"/>
                <w:numId w:val="19"/>
              </w:numPr>
              <w:spacing w:after="45" w:line="360" w:lineRule="auto"/>
              <w:ind w:left="900" w:hanging="360"/>
              <w:jc w:val="both"/>
              <w:rPr>
                <w:rFonts w:ascii="Arial" w:hAnsi="Arial" w:cs="Arial"/>
              </w:rPr>
            </w:pPr>
            <w:r w:rsidRPr="00751338">
              <w:rPr>
                <w:rFonts w:ascii="Arial" w:hAnsi="Arial" w:cs="Arial"/>
              </w:rPr>
              <w:t xml:space="preserve">Initial and subsequent results of chemical, physical and microbiological test result. The frequency of testing shall be every 3-month including the initial for the first year and every 6-month for the second year and every year thereafter, until the shelf life is determined. </w:t>
            </w:r>
          </w:p>
          <w:p w:rsidR="009C499C" w:rsidRPr="00751338" w:rsidRDefault="009C499C" w:rsidP="000069F0">
            <w:pPr>
              <w:numPr>
                <w:ilvl w:val="0"/>
                <w:numId w:val="19"/>
              </w:numPr>
              <w:spacing w:after="45" w:line="360" w:lineRule="auto"/>
              <w:ind w:left="900" w:hanging="360"/>
              <w:jc w:val="both"/>
              <w:rPr>
                <w:rFonts w:ascii="Arial" w:hAnsi="Arial" w:cs="Arial"/>
              </w:rPr>
            </w:pPr>
            <w:r w:rsidRPr="00751338">
              <w:rPr>
                <w:rFonts w:ascii="Arial" w:hAnsi="Arial" w:cs="Arial"/>
              </w:rPr>
              <w:t xml:space="preserve">Summary of the study and storage recommendations based on the data generated. </w:t>
            </w:r>
          </w:p>
          <w:p w:rsidR="009C499C" w:rsidRPr="00751338" w:rsidRDefault="009C499C" w:rsidP="000069F0">
            <w:pPr>
              <w:pStyle w:val="Heading2"/>
              <w:numPr>
                <w:ilvl w:val="0"/>
                <w:numId w:val="25"/>
              </w:numPr>
              <w:spacing w:before="0" w:after="264" w:line="267" w:lineRule="auto"/>
              <w:rPr>
                <w:rFonts w:ascii="Arial" w:hAnsi="Arial" w:cs="Arial"/>
                <w:color w:val="auto"/>
              </w:rPr>
            </w:pPr>
            <w:bookmarkStart w:id="10" w:name="_Toc130555692"/>
            <w:r w:rsidRPr="00751338">
              <w:rPr>
                <w:rFonts w:ascii="Arial" w:hAnsi="Arial" w:cs="Arial"/>
                <w:color w:val="auto"/>
              </w:rPr>
              <w:t xml:space="preserve">Packaging and labelling requirements for </w:t>
            </w:r>
            <w:r w:rsidR="00E71775">
              <w:rPr>
                <w:rFonts w:ascii="Arial" w:hAnsi="Arial" w:cs="Arial"/>
                <w:color w:val="auto"/>
              </w:rPr>
              <w:t xml:space="preserve">fortified food and </w:t>
            </w:r>
            <w:proofErr w:type="spellStart"/>
            <w:r w:rsidR="00E71775">
              <w:rPr>
                <w:rFonts w:ascii="Arial" w:hAnsi="Arial" w:cs="Arial"/>
                <w:color w:val="auto"/>
              </w:rPr>
              <w:t>fortificant</w:t>
            </w:r>
            <w:bookmarkEnd w:id="10"/>
            <w:proofErr w:type="spellEnd"/>
          </w:p>
          <w:p w:rsidR="009C499C" w:rsidRPr="00751338" w:rsidRDefault="009C499C" w:rsidP="000069F0">
            <w:pPr>
              <w:numPr>
                <w:ilvl w:val="0"/>
                <w:numId w:val="20"/>
              </w:numPr>
              <w:spacing w:after="20" w:line="360" w:lineRule="auto"/>
              <w:ind w:hanging="360"/>
              <w:jc w:val="both"/>
              <w:rPr>
                <w:rFonts w:ascii="Arial" w:hAnsi="Arial" w:cs="Arial"/>
              </w:rPr>
            </w:pPr>
            <w:r w:rsidRPr="00751338">
              <w:rPr>
                <w:rFonts w:ascii="Arial" w:hAnsi="Arial" w:cs="Arial"/>
              </w:rPr>
              <w:t>The packaging materials shall be</w:t>
            </w:r>
            <w:r w:rsidR="00E5698F">
              <w:rPr>
                <w:rFonts w:ascii="Arial" w:hAnsi="Arial" w:cs="Arial"/>
              </w:rPr>
              <w:t xml:space="preserve"> food grade,</w:t>
            </w:r>
            <w:r w:rsidRPr="00751338">
              <w:rPr>
                <w:rFonts w:ascii="Arial" w:hAnsi="Arial" w:cs="Arial"/>
              </w:rPr>
              <w:t xml:space="preserve"> safe</w:t>
            </w:r>
            <w:r w:rsidR="00ED4CFB">
              <w:rPr>
                <w:rFonts w:ascii="Arial" w:hAnsi="Arial" w:cs="Arial"/>
              </w:rPr>
              <w:t>,</w:t>
            </w:r>
            <w:r w:rsidRPr="00751338">
              <w:rPr>
                <w:rFonts w:ascii="Arial" w:hAnsi="Arial" w:cs="Arial"/>
              </w:rPr>
              <w:t xml:space="preserve"> suitable for its intended use, </w:t>
            </w:r>
            <w:r w:rsidR="00ED4CFB">
              <w:rPr>
                <w:rFonts w:ascii="Arial" w:hAnsi="Arial" w:cs="Arial"/>
              </w:rPr>
              <w:t xml:space="preserve">not light transparent, </w:t>
            </w:r>
            <w:r w:rsidRPr="00751338">
              <w:rPr>
                <w:rFonts w:ascii="Arial" w:hAnsi="Arial" w:cs="Arial"/>
              </w:rPr>
              <w:t>and able to s</w:t>
            </w:r>
            <w:r w:rsidR="00D36DD3">
              <w:rPr>
                <w:rFonts w:ascii="Arial" w:hAnsi="Arial" w:cs="Arial"/>
              </w:rPr>
              <w:t>afeguard the product’s hygienic</w:t>
            </w:r>
            <w:r w:rsidR="00ED4CFB">
              <w:rPr>
                <w:rFonts w:ascii="Arial" w:hAnsi="Arial" w:cs="Arial"/>
              </w:rPr>
              <w:t>.</w:t>
            </w:r>
          </w:p>
          <w:p w:rsidR="009C499C" w:rsidRPr="00751338" w:rsidRDefault="009C499C" w:rsidP="000069F0">
            <w:pPr>
              <w:numPr>
                <w:ilvl w:val="0"/>
                <w:numId w:val="20"/>
              </w:numPr>
              <w:spacing w:after="20" w:line="360" w:lineRule="auto"/>
              <w:ind w:hanging="360"/>
              <w:jc w:val="both"/>
              <w:rPr>
                <w:rFonts w:ascii="Arial" w:hAnsi="Arial" w:cs="Arial"/>
              </w:rPr>
            </w:pPr>
            <w:r w:rsidRPr="00751338">
              <w:rPr>
                <w:rFonts w:ascii="Arial" w:hAnsi="Arial" w:cs="Arial"/>
              </w:rPr>
              <w:t xml:space="preserve">Presentation and description of </w:t>
            </w:r>
            <w:r w:rsidR="007F0EFE" w:rsidRPr="00751338">
              <w:rPr>
                <w:rFonts w:ascii="Arial" w:hAnsi="Arial" w:cs="Arial"/>
              </w:rPr>
              <w:t xml:space="preserve">fortified food </w:t>
            </w:r>
            <w:r w:rsidRPr="00751338">
              <w:rPr>
                <w:rFonts w:ascii="Arial" w:hAnsi="Arial" w:cs="Arial"/>
              </w:rPr>
              <w:t xml:space="preserve">on any label or in any labeling shall not be false, misleading or deceptive or is likely to create an erroneous impression regarding its character in any respect. </w:t>
            </w:r>
          </w:p>
          <w:p w:rsidR="009C499C" w:rsidRPr="00751338" w:rsidRDefault="009C499C" w:rsidP="000069F0">
            <w:pPr>
              <w:numPr>
                <w:ilvl w:val="0"/>
                <w:numId w:val="20"/>
              </w:numPr>
              <w:spacing w:after="152" w:line="360" w:lineRule="auto"/>
              <w:ind w:hanging="360"/>
              <w:jc w:val="both"/>
              <w:rPr>
                <w:rFonts w:ascii="Arial" w:hAnsi="Arial" w:cs="Arial"/>
              </w:rPr>
            </w:pPr>
            <w:r w:rsidRPr="00751338">
              <w:rPr>
                <w:rFonts w:ascii="Arial" w:hAnsi="Arial" w:cs="Arial"/>
              </w:rPr>
              <w:t xml:space="preserve">Label shall clearly indicate pack size of unit pack. </w:t>
            </w:r>
          </w:p>
          <w:p w:rsidR="009C499C" w:rsidRPr="00751338" w:rsidRDefault="009C499C" w:rsidP="000069F0">
            <w:pPr>
              <w:numPr>
                <w:ilvl w:val="0"/>
                <w:numId w:val="20"/>
              </w:numPr>
              <w:spacing w:after="20" w:line="360" w:lineRule="auto"/>
              <w:ind w:hanging="360"/>
              <w:jc w:val="both"/>
              <w:rPr>
                <w:rFonts w:ascii="Arial" w:hAnsi="Arial" w:cs="Arial"/>
              </w:rPr>
            </w:pPr>
            <w:r w:rsidRPr="00751338">
              <w:rPr>
                <w:rFonts w:ascii="Arial" w:hAnsi="Arial" w:cs="Arial"/>
              </w:rPr>
              <w:t xml:space="preserve">Label shall be affixed on every primary packaging of any </w:t>
            </w:r>
            <w:r w:rsidR="007F0EFE" w:rsidRPr="00751338">
              <w:rPr>
                <w:rFonts w:ascii="Arial" w:hAnsi="Arial" w:cs="Arial"/>
              </w:rPr>
              <w:t xml:space="preserve">fortified </w:t>
            </w:r>
            <w:r w:rsidRPr="00751338">
              <w:rPr>
                <w:rFonts w:ascii="Arial" w:hAnsi="Arial" w:cs="Arial"/>
              </w:rPr>
              <w:t xml:space="preserve">food </w:t>
            </w:r>
            <w:r w:rsidR="007F0EFE" w:rsidRPr="00751338">
              <w:rPr>
                <w:rFonts w:ascii="Arial" w:hAnsi="Arial" w:cs="Arial"/>
              </w:rPr>
              <w:t xml:space="preserve">and </w:t>
            </w:r>
            <w:proofErr w:type="spellStart"/>
            <w:r w:rsidR="007F0EFE" w:rsidRPr="00751338">
              <w:rPr>
                <w:rFonts w:ascii="Arial" w:hAnsi="Arial" w:cs="Arial"/>
              </w:rPr>
              <w:t>fortificant</w:t>
            </w:r>
            <w:proofErr w:type="spellEnd"/>
            <w:r w:rsidRPr="00751338">
              <w:rPr>
                <w:rFonts w:ascii="Arial" w:hAnsi="Arial" w:cs="Arial"/>
              </w:rPr>
              <w:t xml:space="preserve"> bearing the following information </w:t>
            </w:r>
            <w:r w:rsidRPr="00751338">
              <w:rPr>
                <w:rFonts w:ascii="Arial" w:hAnsi="Arial" w:cs="Arial"/>
              </w:rPr>
              <w:lastRenderedPageBreak/>
              <w:t xml:space="preserve">in clearly legible and indelible letters at least in Amharic and/or English language: </w:t>
            </w:r>
          </w:p>
          <w:p w:rsidR="009C499C" w:rsidRPr="00751338" w:rsidRDefault="009C499C" w:rsidP="000069F0">
            <w:pPr>
              <w:numPr>
                <w:ilvl w:val="0"/>
                <w:numId w:val="21"/>
              </w:numPr>
              <w:spacing w:after="151" w:line="360" w:lineRule="auto"/>
              <w:ind w:left="1360" w:hanging="360"/>
              <w:jc w:val="both"/>
              <w:rPr>
                <w:rFonts w:ascii="Arial" w:hAnsi="Arial" w:cs="Arial"/>
              </w:rPr>
            </w:pPr>
            <w:r w:rsidRPr="00751338">
              <w:rPr>
                <w:rFonts w:ascii="Arial" w:hAnsi="Arial" w:cs="Arial"/>
              </w:rPr>
              <w:t xml:space="preserve">Name of the product; </w:t>
            </w:r>
          </w:p>
          <w:p w:rsidR="009C499C" w:rsidRPr="00751338" w:rsidRDefault="009C499C" w:rsidP="000069F0">
            <w:pPr>
              <w:numPr>
                <w:ilvl w:val="0"/>
                <w:numId w:val="21"/>
              </w:numPr>
              <w:spacing w:after="148" w:line="360" w:lineRule="auto"/>
              <w:ind w:left="1360" w:hanging="360"/>
              <w:jc w:val="both"/>
              <w:rPr>
                <w:rFonts w:ascii="Arial" w:hAnsi="Arial" w:cs="Arial"/>
              </w:rPr>
            </w:pPr>
            <w:r w:rsidRPr="00751338">
              <w:rPr>
                <w:rFonts w:ascii="Arial" w:hAnsi="Arial" w:cs="Arial"/>
              </w:rPr>
              <w:t xml:space="preserve">Name and full address of the manufacturer, including country of origin; </w:t>
            </w:r>
          </w:p>
          <w:p w:rsidR="009C499C" w:rsidRPr="00751338" w:rsidRDefault="009C499C" w:rsidP="000069F0">
            <w:pPr>
              <w:numPr>
                <w:ilvl w:val="0"/>
                <w:numId w:val="21"/>
              </w:numPr>
              <w:spacing w:after="158" w:line="360" w:lineRule="auto"/>
              <w:ind w:left="1360" w:hanging="360"/>
              <w:jc w:val="both"/>
              <w:rPr>
                <w:rFonts w:ascii="Arial" w:hAnsi="Arial" w:cs="Arial"/>
              </w:rPr>
            </w:pPr>
            <w:r w:rsidRPr="00751338">
              <w:rPr>
                <w:rFonts w:ascii="Arial" w:hAnsi="Arial" w:cs="Arial"/>
              </w:rPr>
              <w:t xml:space="preserve">list of ingredients; </w:t>
            </w:r>
          </w:p>
          <w:p w:rsidR="00E5698F" w:rsidRDefault="00E5698F" w:rsidP="000069F0">
            <w:pPr>
              <w:numPr>
                <w:ilvl w:val="0"/>
                <w:numId w:val="21"/>
              </w:numPr>
              <w:spacing w:after="146" w:line="360" w:lineRule="auto"/>
              <w:ind w:left="1360" w:hanging="360"/>
              <w:jc w:val="both"/>
              <w:rPr>
                <w:rFonts w:ascii="Arial" w:hAnsi="Arial" w:cs="Arial"/>
              </w:rPr>
            </w:pPr>
            <w:r>
              <w:rPr>
                <w:rFonts w:ascii="Arial" w:hAnsi="Arial" w:cs="Arial"/>
              </w:rPr>
              <w:t xml:space="preserve">for fortified food, the name and amount of </w:t>
            </w:r>
            <w:proofErr w:type="spellStart"/>
            <w:r>
              <w:rPr>
                <w:rFonts w:ascii="Arial" w:hAnsi="Arial" w:cs="Arial"/>
              </w:rPr>
              <w:t>fortificant</w:t>
            </w:r>
            <w:proofErr w:type="spellEnd"/>
            <w:r>
              <w:rPr>
                <w:rFonts w:ascii="Arial" w:hAnsi="Arial" w:cs="Arial"/>
              </w:rPr>
              <w:t xml:space="preserve"> available  </w:t>
            </w:r>
          </w:p>
          <w:p w:rsidR="009C499C" w:rsidRPr="00751338" w:rsidRDefault="009C499C" w:rsidP="000069F0">
            <w:pPr>
              <w:numPr>
                <w:ilvl w:val="0"/>
                <w:numId w:val="21"/>
              </w:numPr>
              <w:spacing w:after="146" w:line="360" w:lineRule="auto"/>
              <w:ind w:left="1360" w:hanging="360"/>
              <w:jc w:val="both"/>
              <w:rPr>
                <w:rFonts w:ascii="Arial" w:hAnsi="Arial" w:cs="Arial"/>
              </w:rPr>
            </w:pPr>
            <w:r w:rsidRPr="00751338">
              <w:rPr>
                <w:rFonts w:ascii="Arial" w:hAnsi="Arial" w:cs="Arial"/>
              </w:rPr>
              <w:t xml:space="preserve">Net content by weight for </w:t>
            </w:r>
            <w:r w:rsidR="007F0EFE" w:rsidRPr="00751338">
              <w:rPr>
                <w:rFonts w:ascii="Arial" w:hAnsi="Arial" w:cs="Arial"/>
              </w:rPr>
              <w:t>solid</w:t>
            </w:r>
            <w:r w:rsidRPr="00751338">
              <w:rPr>
                <w:rFonts w:ascii="Arial" w:hAnsi="Arial" w:cs="Arial"/>
              </w:rPr>
              <w:t xml:space="preserve"> products or volume for liquid; </w:t>
            </w:r>
          </w:p>
          <w:p w:rsidR="009C499C" w:rsidRPr="00751338" w:rsidRDefault="0015195F" w:rsidP="000069F0">
            <w:pPr>
              <w:numPr>
                <w:ilvl w:val="0"/>
                <w:numId w:val="21"/>
              </w:numPr>
              <w:spacing w:after="163" w:line="360" w:lineRule="auto"/>
              <w:ind w:left="1360" w:hanging="360"/>
              <w:jc w:val="both"/>
              <w:rPr>
                <w:rFonts w:ascii="Arial" w:hAnsi="Arial" w:cs="Arial"/>
              </w:rPr>
            </w:pPr>
            <w:r>
              <w:rPr>
                <w:rFonts w:ascii="Arial" w:hAnsi="Arial" w:cs="Arial"/>
              </w:rPr>
              <w:t>Date of manufacture and shelf life</w:t>
            </w:r>
            <w:r w:rsidR="009C499C" w:rsidRPr="00751338">
              <w:rPr>
                <w:rFonts w:ascii="Arial" w:hAnsi="Arial" w:cs="Arial"/>
              </w:rPr>
              <w:t xml:space="preserve">, which shall indicate at least the month and year </w:t>
            </w:r>
          </w:p>
          <w:p w:rsidR="009C499C" w:rsidRPr="00751338" w:rsidRDefault="00E5698F" w:rsidP="000069F0">
            <w:pPr>
              <w:numPr>
                <w:ilvl w:val="0"/>
                <w:numId w:val="21"/>
              </w:numPr>
              <w:spacing w:after="20" w:line="360" w:lineRule="auto"/>
              <w:ind w:left="1360" w:hanging="360"/>
              <w:jc w:val="both"/>
              <w:rPr>
                <w:rFonts w:ascii="Arial" w:hAnsi="Arial" w:cs="Arial"/>
              </w:rPr>
            </w:pPr>
            <w:r>
              <w:rPr>
                <w:rFonts w:ascii="Arial" w:hAnsi="Arial" w:cs="Arial"/>
              </w:rPr>
              <w:t>T</w:t>
            </w:r>
            <w:r w:rsidR="009C499C" w:rsidRPr="00751338">
              <w:rPr>
                <w:rFonts w:ascii="Arial" w:hAnsi="Arial" w:cs="Arial"/>
              </w:rPr>
              <w:t>he storage condition and</w:t>
            </w:r>
            <w:r>
              <w:rPr>
                <w:rFonts w:ascii="Arial" w:hAnsi="Arial" w:cs="Arial"/>
              </w:rPr>
              <w:t>, where appropriate,</w:t>
            </w:r>
            <w:r w:rsidR="009C499C" w:rsidRPr="00751338">
              <w:rPr>
                <w:rFonts w:ascii="Arial" w:hAnsi="Arial" w:cs="Arial"/>
              </w:rPr>
              <w:t xml:space="preserve"> shelf life of the product before and after opening and its reconstitution; </w:t>
            </w:r>
          </w:p>
          <w:p w:rsidR="009C499C" w:rsidRDefault="009C499C" w:rsidP="000069F0">
            <w:pPr>
              <w:numPr>
                <w:ilvl w:val="0"/>
                <w:numId w:val="21"/>
              </w:numPr>
              <w:spacing w:after="148" w:line="360" w:lineRule="auto"/>
              <w:ind w:left="1360" w:hanging="360"/>
              <w:jc w:val="both"/>
              <w:rPr>
                <w:rFonts w:ascii="Arial" w:hAnsi="Arial" w:cs="Arial"/>
              </w:rPr>
            </w:pPr>
            <w:r w:rsidRPr="00751338">
              <w:rPr>
                <w:rFonts w:ascii="Arial" w:hAnsi="Arial" w:cs="Arial"/>
              </w:rPr>
              <w:t xml:space="preserve">Batch or lot number; </w:t>
            </w:r>
          </w:p>
          <w:p w:rsidR="00935C14" w:rsidRPr="00751338" w:rsidRDefault="00935C14" w:rsidP="000069F0">
            <w:pPr>
              <w:numPr>
                <w:ilvl w:val="0"/>
                <w:numId w:val="21"/>
              </w:numPr>
              <w:spacing w:after="148" w:line="360" w:lineRule="auto"/>
              <w:ind w:left="1360" w:hanging="360"/>
              <w:jc w:val="both"/>
              <w:rPr>
                <w:rFonts w:ascii="Arial" w:hAnsi="Arial" w:cs="Arial"/>
              </w:rPr>
            </w:pPr>
            <w:r w:rsidRPr="00950952">
              <w:rPr>
                <w:rFonts w:ascii="Arial" w:hAnsi="Arial" w:cs="Arial"/>
                <w:highlight w:val="yellow"/>
              </w:rPr>
              <w:t>National standard mark and fortification logo.</w:t>
            </w:r>
            <w:r w:rsidR="0015195F" w:rsidRPr="0015195F">
              <w:rPr>
                <w:rFonts w:ascii="Arial" w:hAnsi="Arial" w:cs="Arial"/>
                <w:highlight w:val="yellow"/>
              </w:rPr>
              <w:t>And registration number</w:t>
            </w:r>
          </w:p>
          <w:p w:rsidR="00994E38" w:rsidRDefault="009C499C" w:rsidP="000069F0">
            <w:pPr>
              <w:pStyle w:val="ListParagraph"/>
              <w:numPr>
                <w:ilvl w:val="0"/>
                <w:numId w:val="20"/>
              </w:numPr>
              <w:tabs>
                <w:tab w:val="left" w:pos="900"/>
              </w:tabs>
              <w:spacing w:after="147" w:line="360" w:lineRule="auto"/>
              <w:jc w:val="both"/>
              <w:rPr>
                <w:rFonts w:ascii="Arial" w:hAnsi="Arial" w:cs="Arial"/>
              </w:rPr>
            </w:pPr>
            <w:r w:rsidRPr="00751338">
              <w:rPr>
                <w:rFonts w:ascii="Arial" w:hAnsi="Arial" w:cs="Arial"/>
              </w:rPr>
              <w:t>Appropriate instruction for use or preparation</w:t>
            </w:r>
            <w:r w:rsidR="007F0EFE" w:rsidRPr="00751338">
              <w:rPr>
                <w:rFonts w:ascii="Arial" w:hAnsi="Arial" w:cs="Arial"/>
              </w:rPr>
              <w:t xml:space="preserve"> for </w:t>
            </w:r>
            <w:r w:rsidR="00E5698F">
              <w:rPr>
                <w:rFonts w:ascii="Arial" w:hAnsi="Arial" w:cs="Arial"/>
              </w:rPr>
              <w:t xml:space="preserve">fortified food and </w:t>
            </w:r>
            <w:proofErr w:type="spellStart"/>
            <w:r w:rsidR="007F0EFE" w:rsidRPr="00751338">
              <w:rPr>
                <w:rFonts w:ascii="Arial" w:hAnsi="Arial" w:cs="Arial"/>
              </w:rPr>
              <w:t>fortificant</w:t>
            </w:r>
            <w:proofErr w:type="spellEnd"/>
            <w:r w:rsidR="007F0EFE" w:rsidRPr="00751338">
              <w:rPr>
                <w:rFonts w:ascii="Arial" w:hAnsi="Arial" w:cs="Arial"/>
              </w:rPr>
              <w:t xml:space="preserve"> products</w:t>
            </w:r>
            <w:r w:rsidRPr="00751338">
              <w:rPr>
                <w:rFonts w:ascii="Arial" w:hAnsi="Arial" w:cs="Arial"/>
              </w:rPr>
              <w:t xml:space="preserve">; </w:t>
            </w:r>
          </w:p>
          <w:p w:rsidR="00935C14" w:rsidRPr="00751338" w:rsidRDefault="00935C14" w:rsidP="000069F0">
            <w:pPr>
              <w:pStyle w:val="ListParagraph"/>
              <w:numPr>
                <w:ilvl w:val="0"/>
                <w:numId w:val="20"/>
              </w:numPr>
              <w:tabs>
                <w:tab w:val="left" w:pos="900"/>
              </w:tabs>
              <w:spacing w:after="147" w:line="360" w:lineRule="auto"/>
              <w:jc w:val="both"/>
              <w:rPr>
                <w:rFonts w:ascii="Arial" w:hAnsi="Arial" w:cs="Arial"/>
              </w:rPr>
            </w:pPr>
            <w:r>
              <w:rPr>
                <w:rFonts w:ascii="Arial" w:hAnsi="Arial" w:cs="Arial"/>
              </w:rPr>
              <w:t>Actual sample of the packaging material.</w:t>
            </w:r>
          </w:p>
          <w:p w:rsidR="009C499C" w:rsidRPr="00BD39D4" w:rsidRDefault="000D0249" w:rsidP="006516CF">
            <w:pPr>
              <w:pStyle w:val="Heading2"/>
              <w:numPr>
                <w:ilvl w:val="0"/>
                <w:numId w:val="13"/>
              </w:numPr>
              <w:spacing w:line="360" w:lineRule="auto"/>
              <w:jc w:val="both"/>
              <w:rPr>
                <w:rFonts w:ascii="Arial" w:hAnsi="Arial" w:cs="Arial"/>
                <w:b/>
                <w:color w:val="auto"/>
              </w:rPr>
            </w:pPr>
            <w:bookmarkStart w:id="11" w:name="_Toc130555693"/>
            <w:r w:rsidRPr="00BD39D4">
              <w:rPr>
                <w:rFonts w:ascii="Arial" w:hAnsi="Arial" w:cs="Arial"/>
                <w:b/>
                <w:color w:val="auto"/>
              </w:rPr>
              <w:t xml:space="preserve">Onsite inspection and </w:t>
            </w:r>
            <w:r w:rsidR="009C499C" w:rsidRPr="00BD39D4">
              <w:rPr>
                <w:rFonts w:ascii="Arial" w:hAnsi="Arial" w:cs="Arial"/>
                <w:b/>
                <w:color w:val="auto"/>
              </w:rPr>
              <w:t xml:space="preserve">Laboratory </w:t>
            </w:r>
            <w:r w:rsidRPr="00BD39D4">
              <w:rPr>
                <w:rFonts w:ascii="Arial" w:hAnsi="Arial" w:cs="Arial"/>
                <w:b/>
                <w:color w:val="auto"/>
              </w:rPr>
              <w:t>Test</w:t>
            </w:r>
          </w:p>
          <w:p w:rsidR="009C499C" w:rsidRPr="00D01144" w:rsidRDefault="009C499C" w:rsidP="00D01144">
            <w:pPr>
              <w:spacing w:after="160" w:line="360" w:lineRule="auto"/>
              <w:rPr>
                <w:rFonts w:ascii="Arial" w:hAnsi="Arial" w:cs="Arial"/>
              </w:rPr>
            </w:pPr>
            <w:r w:rsidRPr="00BD39D4">
              <w:rPr>
                <w:rFonts w:ascii="Arial" w:hAnsi="Arial" w:cs="Arial"/>
              </w:rPr>
              <w:t>After dossier evaluation is completed and found acceptable, the Authority may conduct onsite inspection to evaluate the good manufacturi</w:t>
            </w:r>
            <w:r w:rsidR="000D0249" w:rsidRPr="00BD39D4">
              <w:rPr>
                <w:rFonts w:ascii="Arial" w:hAnsi="Arial" w:cs="Arial"/>
              </w:rPr>
              <w:t>ng practice of the manufacturer and laboratory test on sample product.</w:t>
            </w:r>
          </w:p>
          <w:p w:rsidR="009C499C" w:rsidRPr="00BD39D4" w:rsidRDefault="009C499C" w:rsidP="006516CF">
            <w:pPr>
              <w:pStyle w:val="Heading2"/>
              <w:numPr>
                <w:ilvl w:val="0"/>
                <w:numId w:val="13"/>
              </w:numPr>
              <w:spacing w:line="360" w:lineRule="auto"/>
              <w:jc w:val="both"/>
              <w:rPr>
                <w:rFonts w:ascii="Arial" w:eastAsiaTheme="minorHAnsi" w:hAnsi="Arial" w:cs="Arial"/>
                <w:color w:val="auto"/>
                <w:sz w:val="24"/>
                <w:szCs w:val="22"/>
              </w:rPr>
            </w:pPr>
            <w:r w:rsidRPr="00BD39D4">
              <w:rPr>
                <w:rFonts w:ascii="Arial" w:hAnsi="Arial" w:cs="Arial"/>
                <w:b/>
                <w:color w:val="auto"/>
              </w:rPr>
              <w:t>Issuing Market Authorization</w:t>
            </w:r>
          </w:p>
          <w:p w:rsidR="009C499C" w:rsidRPr="00751338" w:rsidRDefault="009C499C" w:rsidP="00A1465B">
            <w:pPr>
              <w:pStyle w:val="ListParagraph"/>
              <w:numPr>
                <w:ilvl w:val="0"/>
                <w:numId w:val="28"/>
              </w:numPr>
              <w:spacing w:after="160" w:line="360" w:lineRule="auto"/>
              <w:jc w:val="both"/>
              <w:rPr>
                <w:rFonts w:ascii="Arial" w:hAnsi="Arial" w:cs="Arial"/>
                <w:sz w:val="24"/>
              </w:rPr>
            </w:pPr>
            <w:r w:rsidRPr="00751338">
              <w:rPr>
                <w:rFonts w:ascii="Arial" w:hAnsi="Arial" w:cs="Arial"/>
                <w:sz w:val="24"/>
              </w:rPr>
              <w:t>The authority shall issue certificate of market authorization where the applicant fulfilled the requirements of dossier evaluation, good manufacturing practice and sample laboratory test</w:t>
            </w:r>
            <w:r w:rsidR="00A1465B">
              <w:rPr>
                <w:rFonts w:ascii="Arial" w:hAnsi="Arial" w:cs="Arial"/>
                <w:sz w:val="24"/>
              </w:rPr>
              <w:t xml:space="preserve"> in accordance with this directive</w:t>
            </w:r>
            <w:r w:rsidRPr="00751338">
              <w:rPr>
                <w:rFonts w:ascii="Arial" w:hAnsi="Arial" w:cs="Arial"/>
                <w:sz w:val="24"/>
              </w:rPr>
              <w:t xml:space="preserve">. </w:t>
            </w:r>
          </w:p>
          <w:p w:rsidR="009C499C" w:rsidRPr="00751338" w:rsidRDefault="009C499C" w:rsidP="000069F0">
            <w:pPr>
              <w:pStyle w:val="ListParagraph"/>
              <w:numPr>
                <w:ilvl w:val="0"/>
                <w:numId w:val="28"/>
              </w:numPr>
              <w:spacing w:after="160" w:line="360" w:lineRule="auto"/>
              <w:rPr>
                <w:rFonts w:ascii="Arial" w:hAnsi="Arial" w:cs="Arial"/>
                <w:sz w:val="24"/>
              </w:rPr>
            </w:pPr>
            <w:r w:rsidRPr="00751338">
              <w:rPr>
                <w:rFonts w:ascii="Arial" w:hAnsi="Arial" w:cs="Arial"/>
                <w:sz w:val="24"/>
              </w:rPr>
              <w:t xml:space="preserve">Market authorization issued under sub-article 1 of this article shall be valid for five years.  </w:t>
            </w:r>
          </w:p>
          <w:p w:rsidR="00994E38" w:rsidRPr="007757AB" w:rsidRDefault="00994E38" w:rsidP="006516CF">
            <w:pPr>
              <w:pStyle w:val="Heading2"/>
              <w:numPr>
                <w:ilvl w:val="0"/>
                <w:numId w:val="13"/>
              </w:numPr>
              <w:spacing w:line="360" w:lineRule="auto"/>
              <w:jc w:val="both"/>
              <w:rPr>
                <w:rFonts w:ascii="Arial" w:eastAsiaTheme="minorHAnsi" w:hAnsi="Arial" w:cs="Arial"/>
                <w:b/>
                <w:color w:val="auto"/>
                <w:sz w:val="28"/>
                <w:szCs w:val="24"/>
                <w:lang w:eastAsia="en-GB"/>
              </w:rPr>
            </w:pPr>
            <w:r w:rsidRPr="007757AB">
              <w:rPr>
                <w:rFonts w:ascii="Arial" w:hAnsi="Arial" w:cs="Arial"/>
                <w:b/>
                <w:color w:val="auto"/>
              </w:rPr>
              <w:t xml:space="preserve">Market Authorization </w:t>
            </w:r>
            <w:r w:rsidRPr="007757AB">
              <w:rPr>
                <w:rFonts w:ascii="Arial" w:hAnsi="Arial" w:cs="Arial"/>
                <w:b/>
                <w:color w:val="000000" w:themeColor="text1"/>
              </w:rPr>
              <w:t>certificate content</w:t>
            </w:r>
          </w:p>
          <w:p w:rsidR="00994E38" w:rsidRPr="00751338" w:rsidRDefault="00994E38" w:rsidP="00994E38">
            <w:pPr>
              <w:spacing w:line="360" w:lineRule="auto"/>
              <w:rPr>
                <w:rFonts w:ascii="Arial" w:hAnsi="Arial" w:cs="Arial"/>
                <w:lang w:val="en-GB"/>
              </w:rPr>
            </w:pPr>
            <w:r w:rsidRPr="00751338">
              <w:rPr>
                <w:rFonts w:ascii="Arial" w:hAnsi="Arial" w:cs="Arial"/>
                <w:lang w:val="en-GB"/>
              </w:rPr>
              <w:t xml:space="preserve">The </w:t>
            </w:r>
            <w:r w:rsidR="00AE4CAE">
              <w:rPr>
                <w:rFonts w:ascii="Arial" w:hAnsi="Arial" w:cs="Arial"/>
                <w:lang w:val="en-GB"/>
              </w:rPr>
              <w:t>certificate of market authorization shall have the information in accordance with Annex</w:t>
            </w:r>
            <w:r w:rsidR="00A1465B">
              <w:rPr>
                <w:rFonts w:ascii="Arial" w:hAnsi="Arial" w:cs="Arial"/>
                <w:lang w:val="en-GB"/>
              </w:rPr>
              <w:t xml:space="preserve"> I</w:t>
            </w:r>
            <w:r w:rsidR="00AE4CAE">
              <w:rPr>
                <w:rFonts w:ascii="Arial" w:hAnsi="Arial" w:cs="Arial"/>
                <w:lang w:val="en-GB"/>
              </w:rPr>
              <w:t xml:space="preserve"> of this directive.  </w:t>
            </w:r>
          </w:p>
          <w:p w:rsidR="009C499C" w:rsidRPr="00AE4CAE" w:rsidRDefault="009C499C" w:rsidP="006516CF">
            <w:pPr>
              <w:pStyle w:val="Heading2"/>
              <w:numPr>
                <w:ilvl w:val="0"/>
                <w:numId w:val="13"/>
              </w:numPr>
              <w:spacing w:line="360" w:lineRule="auto"/>
              <w:jc w:val="both"/>
              <w:rPr>
                <w:rFonts w:ascii="Arial" w:hAnsi="Arial" w:cs="Arial"/>
                <w:b/>
                <w:color w:val="auto"/>
              </w:rPr>
            </w:pPr>
            <w:r w:rsidRPr="00AE4CAE">
              <w:rPr>
                <w:rFonts w:ascii="Arial" w:hAnsi="Arial" w:cs="Arial"/>
                <w:b/>
                <w:color w:val="auto"/>
              </w:rPr>
              <w:t>Notification of variation</w:t>
            </w:r>
            <w:bookmarkEnd w:id="11"/>
          </w:p>
          <w:p w:rsidR="009C499C" w:rsidRPr="00751338" w:rsidRDefault="009C499C" w:rsidP="000069F0">
            <w:pPr>
              <w:pStyle w:val="ListParagraph"/>
              <w:numPr>
                <w:ilvl w:val="0"/>
                <w:numId w:val="22"/>
              </w:numPr>
              <w:spacing w:after="160" w:line="360" w:lineRule="auto"/>
              <w:ind w:left="720" w:hanging="360"/>
              <w:jc w:val="both"/>
              <w:rPr>
                <w:rFonts w:ascii="Arial" w:hAnsi="Arial" w:cs="Arial"/>
                <w:sz w:val="24"/>
                <w:szCs w:val="24"/>
              </w:rPr>
            </w:pPr>
            <w:r w:rsidRPr="00751338">
              <w:rPr>
                <w:rFonts w:ascii="Arial" w:hAnsi="Arial" w:cs="Arial"/>
                <w:sz w:val="24"/>
                <w:szCs w:val="24"/>
              </w:rPr>
              <w:t xml:space="preserve">Where there is any variation on a registered product after market authorization, the responsible person shall notify the Authority of the variation before marketing the new product with variation. </w:t>
            </w:r>
          </w:p>
          <w:p w:rsidR="009C499C" w:rsidRPr="00751338" w:rsidRDefault="009C499C" w:rsidP="000069F0">
            <w:pPr>
              <w:pStyle w:val="ListParagraph"/>
              <w:numPr>
                <w:ilvl w:val="0"/>
                <w:numId w:val="22"/>
              </w:numPr>
              <w:spacing w:after="160" w:line="360" w:lineRule="auto"/>
              <w:ind w:left="720" w:hanging="360"/>
              <w:jc w:val="both"/>
              <w:rPr>
                <w:rFonts w:ascii="Arial" w:hAnsi="Arial" w:cs="Arial"/>
                <w:sz w:val="24"/>
                <w:szCs w:val="24"/>
              </w:rPr>
            </w:pPr>
            <w:r w:rsidRPr="00751338">
              <w:rPr>
                <w:rFonts w:ascii="Arial" w:hAnsi="Arial" w:cs="Arial"/>
                <w:sz w:val="24"/>
                <w:szCs w:val="24"/>
              </w:rPr>
              <w:t xml:space="preserve">The market authorization holder shall not market the product registered unless approval </w:t>
            </w:r>
            <w:r w:rsidR="00376F1A">
              <w:rPr>
                <w:rFonts w:ascii="Arial" w:hAnsi="Arial" w:cs="Arial"/>
                <w:sz w:val="24"/>
                <w:szCs w:val="24"/>
              </w:rPr>
              <w:t xml:space="preserve">is </w:t>
            </w:r>
            <w:r w:rsidRPr="00751338">
              <w:rPr>
                <w:rFonts w:ascii="Arial" w:hAnsi="Arial" w:cs="Arial"/>
                <w:sz w:val="24"/>
                <w:szCs w:val="24"/>
              </w:rPr>
              <w:t xml:space="preserve">given by the authority. </w:t>
            </w:r>
          </w:p>
          <w:p w:rsidR="009C499C" w:rsidRPr="00751338" w:rsidRDefault="009C499C" w:rsidP="000069F0">
            <w:pPr>
              <w:pStyle w:val="ListParagraph"/>
              <w:numPr>
                <w:ilvl w:val="0"/>
                <w:numId w:val="22"/>
              </w:numPr>
              <w:spacing w:after="160" w:line="360" w:lineRule="auto"/>
              <w:ind w:left="720" w:hanging="360"/>
              <w:jc w:val="both"/>
              <w:rPr>
                <w:rFonts w:ascii="Arial" w:hAnsi="Arial" w:cs="Arial"/>
                <w:sz w:val="24"/>
                <w:szCs w:val="24"/>
              </w:rPr>
            </w:pPr>
            <w:r w:rsidRPr="00751338">
              <w:rPr>
                <w:rFonts w:ascii="Arial" w:hAnsi="Arial" w:cs="Arial"/>
                <w:sz w:val="24"/>
                <w:szCs w:val="24"/>
              </w:rPr>
              <w:lastRenderedPageBreak/>
              <w:t xml:space="preserve">For the applicability of this article, ``major variation`` mean a change made on the registered product or manufacturer and that affects the product safety and quality  including, but not limited to, change on: </w:t>
            </w:r>
          </w:p>
          <w:p w:rsidR="009C499C" w:rsidRPr="00751338" w:rsidRDefault="009C499C" w:rsidP="000069F0">
            <w:pPr>
              <w:pStyle w:val="ListParagraph"/>
              <w:numPr>
                <w:ilvl w:val="2"/>
                <w:numId w:val="25"/>
              </w:numPr>
              <w:spacing w:after="160" w:line="360" w:lineRule="auto"/>
              <w:jc w:val="both"/>
              <w:rPr>
                <w:rFonts w:ascii="Arial" w:hAnsi="Arial" w:cs="Arial"/>
                <w:sz w:val="24"/>
                <w:szCs w:val="24"/>
              </w:rPr>
            </w:pPr>
            <w:r w:rsidRPr="00751338">
              <w:rPr>
                <w:rFonts w:ascii="Arial" w:hAnsi="Arial" w:cs="Arial"/>
                <w:sz w:val="24"/>
                <w:szCs w:val="24"/>
              </w:rPr>
              <w:t xml:space="preserve">manufacturing site; </w:t>
            </w:r>
          </w:p>
          <w:p w:rsidR="00FE4E9D" w:rsidRPr="00FC1415" w:rsidRDefault="00FE4E9D" w:rsidP="00FE4E9D">
            <w:pPr>
              <w:pStyle w:val="ListParagraph"/>
              <w:numPr>
                <w:ilvl w:val="2"/>
                <w:numId w:val="25"/>
              </w:numPr>
              <w:spacing w:after="160" w:line="360" w:lineRule="auto"/>
              <w:jc w:val="both"/>
              <w:rPr>
                <w:rFonts w:ascii="Arial" w:hAnsi="Arial" w:cs="Arial"/>
                <w:sz w:val="24"/>
                <w:szCs w:val="24"/>
                <w:highlight w:val="yellow"/>
              </w:rPr>
            </w:pPr>
            <w:r w:rsidRPr="00FC1415">
              <w:rPr>
                <w:rFonts w:ascii="Arial" w:hAnsi="Arial" w:cs="Arial"/>
                <w:sz w:val="24"/>
                <w:szCs w:val="24"/>
                <w:highlight w:val="yellow"/>
              </w:rPr>
              <w:t>pack size.</w:t>
            </w:r>
          </w:p>
          <w:p w:rsidR="00FE4E9D" w:rsidRDefault="00FE4E9D" w:rsidP="000069F0">
            <w:pPr>
              <w:pStyle w:val="ListParagraph"/>
              <w:numPr>
                <w:ilvl w:val="2"/>
                <w:numId w:val="25"/>
              </w:numPr>
              <w:spacing w:after="160" w:line="360" w:lineRule="auto"/>
              <w:jc w:val="both"/>
              <w:rPr>
                <w:rFonts w:ascii="Arial" w:hAnsi="Arial" w:cs="Arial"/>
                <w:sz w:val="24"/>
                <w:szCs w:val="24"/>
              </w:rPr>
            </w:pPr>
            <w:r>
              <w:rPr>
                <w:rFonts w:ascii="Arial" w:hAnsi="Arial" w:cs="Arial"/>
                <w:sz w:val="24"/>
                <w:szCs w:val="24"/>
              </w:rPr>
              <w:t xml:space="preserve">container and closer </w:t>
            </w:r>
          </w:p>
          <w:p w:rsidR="00D41F77" w:rsidRPr="00FE4E9D" w:rsidRDefault="00D41F77" w:rsidP="00D41F77">
            <w:pPr>
              <w:pStyle w:val="ListParagraph"/>
              <w:numPr>
                <w:ilvl w:val="2"/>
                <w:numId w:val="25"/>
              </w:numPr>
              <w:spacing w:after="160" w:line="360" w:lineRule="auto"/>
              <w:jc w:val="both"/>
              <w:rPr>
                <w:rFonts w:ascii="Arial" w:hAnsi="Arial" w:cs="Arial"/>
                <w:sz w:val="24"/>
                <w:szCs w:val="24"/>
              </w:rPr>
            </w:pPr>
            <w:r w:rsidRPr="00FE4E9D">
              <w:rPr>
                <w:rFonts w:ascii="Arial" w:hAnsi="Arial" w:cs="Arial"/>
                <w:sz w:val="24"/>
                <w:szCs w:val="24"/>
              </w:rPr>
              <w:t xml:space="preserve">ingredient other than main ingredient </w:t>
            </w:r>
          </w:p>
          <w:p w:rsidR="009C499C" w:rsidRDefault="00376F1A" w:rsidP="000069F0">
            <w:pPr>
              <w:pStyle w:val="ListParagraph"/>
              <w:numPr>
                <w:ilvl w:val="2"/>
                <w:numId w:val="25"/>
              </w:numPr>
              <w:spacing w:after="160" w:line="360" w:lineRule="auto"/>
              <w:jc w:val="both"/>
              <w:rPr>
                <w:rFonts w:ascii="Arial" w:hAnsi="Arial" w:cs="Arial"/>
                <w:sz w:val="24"/>
                <w:szCs w:val="24"/>
              </w:rPr>
            </w:pPr>
            <w:r>
              <w:rPr>
                <w:rFonts w:ascii="Arial" w:hAnsi="Arial" w:cs="Arial"/>
                <w:sz w:val="24"/>
                <w:szCs w:val="24"/>
              </w:rPr>
              <w:t>shelf life</w:t>
            </w:r>
            <w:r w:rsidR="009C499C" w:rsidRPr="00751338">
              <w:rPr>
                <w:rFonts w:ascii="Arial" w:hAnsi="Arial" w:cs="Arial"/>
                <w:sz w:val="24"/>
                <w:szCs w:val="24"/>
              </w:rPr>
              <w:t>;</w:t>
            </w:r>
          </w:p>
          <w:p w:rsidR="00D41F77" w:rsidRDefault="00D41F77" w:rsidP="00D41F77">
            <w:pPr>
              <w:pStyle w:val="ListParagraph"/>
              <w:numPr>
                <w:ilvl w:val="2"/>
                <w:numId w:val="25"/>
              </w:numPr>
              <w:spacing w:after="160" w:line="360" w:lineRule="auto"/>
              <w:jc w:val="both"/>
              <w:rPr>
                <w:rFonts w:ascii="Arial" w:hAnsi="Arial" w:cs="Arial"/>
                <w:sz w:val="24"/>
                <w:szCs w:val="24"/>
              </w:rPr>
            </w:pPr>
            <w:r w:rsidRPr="00751338">
              <w:rPr>
                <w:rFonts w:ascii="Arial" w:hAnsi="Arial" w:cs="Arial"/>
                <w:sz w:val="24"/>
                <w:szCs w:val="24"/>
              </w:rPr>
              <w:t>production process;</w:t>
            </w:r>
          </w:p>
          <w:p w:rsidR="009C499C" w:rsidRPr="00751338" w:rsidRDefault="009C499C" w:rsidP="000069F0">
            <w:pPr>
              <w:pStyle w:val="ListParagraph"/>
              <w:numPr>
                <w:ilvl w:val="2"/>
                <w:numId w:val="25"/>
              </w:numPr>
              <w:spacing w:after="160" w:line="360" w:lineRule="auto"/>
              <w:jc w:val="both"/>
              <w:rPr>
                <w:rFonts w:ascii="Arial" w:hAnsi="Arial" w:cs="Arial"/>
                <w:sz w:val="24"/>
                <w:szCs w:val="24"/>
              </w:rPr>
            </w:pPr>
            <w:r w:rsidRPr="00751338">
              <w:rPr>
                <w:rFonts w:ascii="Arial" w:hAnsi="Arial" w:cs="Arial"/>
                <w:sz w:val="24"/>
                <w:szCs w:val="24"/>
              </w:rPr>
              <w:t xml:space="preserve">composition; </w:t>
            </w:r>
          </w:p>
          <w:p w:rsidR="009C499C" w:rsidRPr="00751338" w:rsidRDefault="00FC1415" w:rsidP="000069F0">
            <w:pPr>
              <w:pStyle w:val="ListParagraph"/>
              <w:numPr>
                <w:ilvl w:val="2"/>
                <w:numId w:val="25"/>
              </w:numPr>
              <w:spacing w:after="160" w:line="360" w:lineRule="auto"/>
              <w:jc w:val="both"/>
              <w:rPr>
                <w:rFonts w:ascii="Arial" w:hAnsi="Arial" w:cs="Arial"/>
                <w:sz w:val="24"/>
                <w:szCs w:val="24"/>
              </w:rPr>
            </w:pPr>
            <w:r w:rsidRPr="00D41DC2">
              <w:rPr>
                <w:rFonts w:ascii="Arial" w:hAnsi="Arial" w:cs="Arial"/>
                <w:sz w:val="24"/>
                <w:szCs w:val="24"/>
                <w:highlight w:val="yellow"/>
              </w:rPr>
              <w:t>quality control process or specification,</w:t>
            </w:r>
            <w:r w:rsidR="009C499C" w:rsidRPr="00751338">
              <w:rPr>
                <w:rFonts w:ascii="Arial" w:hAnsi="Arial" w:cs="Arial"/>
                <w:sz w:val="24"/>
                <w:szCs w:val="24"/>
              </w:rPr>
              <w:t xml:space="preserve"> or </w:t>
            </w:r>
          </w:p>
          <w:p w:rsidR="009C499C" w:rsidRPr="00751338" w:rsidRDefault="009C499C" w:rsidP="000069F0">
            <w:pPr>
              <w:pStyle w:val="ListParagraph"/>
              <w:numPr>
                <w:ilvl w:val="0"/>
                <w:numId w:val="22"/>
              </w:numPr>
              <w:spacing w:after="160" w:line="360" w:lineRule="auto"/>
              <w:ind w:hanging="360"/>
              <w:jc w:val="both"/>
              <w:rPr>
                <w:rFonts w:ascii="Arial" w:hAnsi="Arial" w:cs="Arial"/>
                <w:sz w:val="24"/>
                <w:szCs w:val="24"/>
              </w:rPr>
            </w:pPr>
            <w:r w:rsidRPr="00751338">
              <w:rPr>
                <w:rFonts w:ascii="Arial" w:hAnsi="Arial" w:cs="Arial"/>
                <w:sz w:val="24"/>
                <w:szCs w:val="24"/>
              </w:rPr>
              <w:t>For the applicability of this article, ``minor variation`` mean</w:t>
            </w:r>
            <w:r w:rsidR="00FC1415">
              <w:rPr>
                <w:rFonts w:ascii="Arial" w:hAnsi="Arial" w:cs="Arial"/>
                <w:sz w:val="24"/>
                <w:szCs w:val="24"/>
              </w:rPr>
              <w:t>s</w:t>
            </w:r>
            <w:r w:rsidRPr="00751338">
              <w:rPr>
                <w:rFonts w:ascii="Arial" w:hAnsi="Arial" w:cs="Arial"/>
                <w:sz w:val="24"/>
                <w:szCs w:val="24"/>
              </w:rPr>
              <w:t xml:space="preserve"> change</w:t>
            </w:r>
            <w:r w:rsidR="00FC1415">
              <w:rPr>
                <w:rFonts w:ascii="Arial" w:hAnsi="Arial" w:cs="Arial"/>
                <w:sz w:val="24"/>
                <w:szCs w:val="24"/>
              </w:rPr>
              <w:t>s made on registered product or</w:t>
            </w:r>
            <w:r w:rsidRPr="00751338">
              <w:rPr>
                <w:rFonts w:ascii="Arial" w:hAnsi="Arial" w:cs="Arial"/>
                <w:sz w:val="24"/>
                <w:szCs w:val="24"/>
              </w:rPr>
              <w:t xml:space="preserve"> manufacturer and </w:t>
            </w:r>
            <w:r w:rsidR="00FC1415">
              <w:rPr>
                <w:rFonts w:ascii="Arial" w:hAnsi="Arial" w:cs="Arial"/>
                <w:sz w:val="24"/>
                <w:szCs w:val="24"/>
              </w:rPr>
              <w:t xml:space="preserve">that do not </w:t>
            </w:r>
            <w:r w:rsidRPr="00751338">
              <w:rPr>
                <w:rFonts w:ascii="Arial" w:hAnsi="Arial" w:cs="Arial"/>
                <w:sz w:val="24"/>
                <w:szCs w:val="24"/>
              </w:rPr>
              <w:t xml:space="preserve">have effect on safety and quality of the registered product, such as change in the logo of the company, change on </w:t>
            </w:r>
            <w:proofErr w:type="spellStart"/>
            <w:r w:rsidRPr="00751338">
              <w:rPr>
                <w:rFonts w:ascii="Arial" w:hAnsi="Arial" w:cs="Arial"/>
                <w:sz w:val="24"/>
                <w:szCs w:val="24"/>
              </w:rPr>
              <w:t>proprietory</w:t>
            </w:r>
            <w:proofErr w:type="spellEnd"/>
            <w:r w:rsidRPr="00751338">
              <w:rPr>
                <w:rFonts w:ascii="Arial" w:hAnsi="Arial" w:cs="Arial"/>
                <w:sz w:val="24"/>
                <w:szCs w:val="24"/>
              </w:rPr>
              <w:t xml:space="preserve"> or brand name, change in the color, design or layout of the package without changing the content and affecting the legibility of the label, changing the secondary package or correction of statements of the label without any modification to the content of the message    </w:t>
            </w:r>
          </w:p>
          <w:p w:rsidR="009C499C" w:rsidRPr="00751338" w:rsidRDefault="009C499C" w:rsidP="00074D1A">
            <w:pPr>
              <w:pStyle w:val="ListParagraph"/>
              <w:numPr>
                <w:ilvl w:val="0"/>
                <w:numId w:val="13"/>
              </w:numPr>
              <w:spacing w:after="160" w:line="360" w:lineRule="auto"/>
              <w:rPr>
                <w:rFonts w:ascii="Arial" w:hAnsi="Arial" w:cs="Arial"/>
                <w:b/>
                <w:sz w:val="24"/>
                <w:szCs w:val="24"/>
              </w:rPr>
            </w:pPr>
            <w:r w:rsidRPr="00751338">
              <w:rPr>
                <w:rFonts w:ascii="Arial" w:hAnsi="Arial" w:cs="Arial"/>
                <w:b/>
                <w:sz w:val="24"/>
                <w:szCs w:val="24"/>
              </w:rPr>
              <w:t xml:space="preserve">Requirements for major variation </w:t>
            </w:r>
          </w:p>
          <w:p w:rsidR="009C499C" w:rsidRPr="00751338" w:rsidRDefault="009C499C" w:rsidP="000069F0">
            <w:pPr>
              <w:pStyle w:val="ListParagraph"/>
              <w:numPr>
                <w:ilvl w:val="2"/>
                <w:numId w:val="26"/>
              </w:numPr>
              <w:spacing w:after="160" w:line="360" w:lineRule="auto"/>
              <w:rPr>
                <w:rFonts w:ascii="Arial" w:hAnsi="Arial" w:cs="Arial"/>
                <w:sz w:val="24"/>
                <w:szCs w:val="24"/>
              </w:rPr>
            </w:pPr>
            <w:r w:rsidRPr="00751338">
              <w:rPr>
                <w:rFonts w:ascii="Arial" w:hAnsi="Arial" w:cs="Arial"/>
                <w:sz w:val="24"/>
                <w:szCs w:val="24"/>
              </w:rPr>
              <w:t>Application for Change of Origin</w:t>
            </w:r>
          </w:p>
          <w:p w:rsidR="009C499C" w:rsidRPr="00751338" w:rsidRDefault="009C499C" w:rsidP="000069F0">
            <w:pPr>
              <w:pStyle w:val="ListParagraph"/>
              <w:spacing w:line="360" w:lineRule="auto"/>
              <w:ind w:left="630"/>
              <w:rPr>
                <w:rFonts w:ascii="Arial" w:hAnsi="Arial" w:cs="Arial"/>
                <w:sz w:val="24"/>
                <w:szCs w:val="24"/>
              </w:rPr>
            </w:pPr>
            <w:r w:rsidRPr="00751338">
              <w:rPr>
                <w:rFonts w:ascii="Arial" w:hAnsi="Arial" w:cs="Arial"/>
                <w:sz w:val="24"/>
                <w:szCs w:val="24"/>
              </w:rPr>
              <w:t>Where there is change made on the country of origin or the manufacturing site, the market authorization holder shall notify the authority and submit:-</w:t>
            </w:r>
          </w:p>
          <w:p w:rsidR="009C499C" w:rsidRPr="00751338" w:rsidRDefault="009C499C" w:rsidP="000069F0">
            <w:pPr>
              <w:pStyle w:val="ListParagraph"/>
              <w:numPr>
                <w:ilvl w:val="0"/>
                <w:numId w:val="29"/>
              </w:numPr>
              <w:spacing w:after="160" w:line="360" w:lineRule="auto"/>
              <w:rPr>
                <w:rFonts w:ascii="Arial" w:hAnsi="Arial" w:cs="Arial"/>
                <w:sz w:val="24"/>
                <w:szCs w:val="24"/>
              </w:rPr>
            </w:pPr>
            <w:r w:rsidRPr="00751338">
              <w:rPr>
                <w:rFonts w:ascii="Arial" w:hAnsi="Arial" w:cs="Arial"/>
                <w:sz w:val="24"/>
                <w:szCs w:val="24"/>
              </w:rPr>
              <w:t xml:space="preserve">Good Manufacturing Practice and Free sale certificate as indicated under </w:t>
            </w:r>
            <w:r w:rsidRPr="00751338">
              <w:rPr>
                <w:rFonts w:ascii="Arial" w:hAnsi="Arial" w:cs="Arial"/>
                <w:sz w:val="24"/>
                <w:szCs w:val="24"/>
                <w:highlight w:val="yellow"/>
              </w:rPr>
              <w:t>article 5</w:t>
            </w:r>
            <w:r w:rsidRPr="00751338">
              <w:rPr>
                <w:rFonts w:ascii="Arial" w:hAnsi="Arial" w:cs="Arial"/>
                <w:sz w:val="24"/>
                <w:szCs w:val="24"/>
              </w:rPr>
              <w:t xml:space="preserve"> of this directive   </w:t>
            </w:r>
          </w:p>
          <w:p w:rsidR="009C499C" w:rsidRPr="00751338" w:rsidRDefault="009C499C" w:rsidP="000069F0">
            <w:pPr>
              <w:pStyle w:val="ListParagraph"/>
              <w:numPr>
                <w:ilvl w:val="0"/>
                <w:numId w:val="29"/>
              </w:numPr>
              <w:spacing w:after="160" w:line="360" w:lineRule="auto"/>
              <w:rPr>
                <w:rFonts w:ascii="Arial" w:hAnsi="Arial" w:cs="Arial"/>
                <w:sz w:val="24"/>
                <w:szCs w:val="24"/>
              </w:rPr>
            </w:pPr>
            <w:r w:rsidRPr="00751338">
              <w:rPr>
                <w:rFonts w:ascii="Arial" w:hAnsi="Arial" w:cs="Arial"/>
                <w:sz w:val="24"/>
                <w:szCs w:val="24"/>
              </w:rPr>
              <w:t xml:space="preserve">Accelerated stability study data demonstrating compatibility with the previously approved product, and commitment to continue the real time stability study in accordance with </w:t>
            </w:r>
            <w:r w:rsidRPr="00751338">
              <w:rPr>
                <w:rFonts w:ascii="Arial" w:hAnsi="Arial" w:cs="Arial"/>
                <w:sz w:val="24"/>
                <w:szCs w:val="24"/>
                <w:highlight w:val="yellow"/>
              </w:rPr>
              <w:t>article 3</w:t>
            </w:r>
            <w:r w:rsidRPr="00751338">
              <w:rPr>
                <w:rFonts w:ascii="Arial" w:hAnsi="Arial" w:cs="Arial"/>
                <w:sz w:val="24"/>
                <w:szCs w:val="24"/>
              </w:rPr>
              <w:t xml:space="preserve"> of this directive.</w:t>
            </w:r>
          </w:p>
          <w:p w:rsidR="009C499C" w:rsidRPr="00751338" w:rsidRDefault="009C499C" w:rsidP="000069F0">
            <w:pPr>
              <w:pStyle w:val="ListParagraph"/>
              <w:numPr>
                <w:ilvl w:val="0"/>
                <w:numId w:val="29"/>
              </w:numPr>
              <w:spacing w:after="160" w:line="360" w:lineRule="auto"/>
              <w:rPr>
                <w:rFonts w:ascii="Arial" w:hAnsi="Arial" w:cs="Arial"/>
                <w:sz w:val="24"/>
                <w:szCs w:val="24"/>
              </w:rPr>
            </w:pPr>
            <w:r w:rsidRPr="00751338">
              <w:rPr>
                <w:rFonts w:ascii="Arial" w:hAnsi="Arial" w:cs="Arial"/>
                <w:sz w:val="24"/>
                <w:szCs w:val="24"/>
              </w:rPr>
              <w:t>Where the shelf life of the product is beyond one year, the results of the on-going stability study should be submitted every 6 month until the final shelf-life is determined.</w:t>
            </w:r>
          </w:p>
          <w:p w:rsidR="009C499C" w:rsidRPr="00751338" w:rsidRDefault="009C499C" w:rsidP="000069F0">
            <w:pPr>
              <w:pStyle w:val="ListParagraph"/>
              <w:numPr>
                <w:ilvl w:val="0"/>
                <w:numId w:val="29"/>
              </w:numPr>
              <w:spacing w:after="160" w:line="360" w:lineRule="auto"/>
              <w:rPr>
                <w:rFonts w:ascii="Arial" w:hAnsi="Arial" w:cs="Arial"/>
                <w:sz w:val="24"/>
                <w:szCs w:val="24"/>
              </w:rPr>
            </w:pPr>
            <w:r w:rsidRPr="00751338">
              <w:rPr>
                <w:rFonts w:ascii="Arial" w:hAnsi="Arial" w:cs="Arial"/>
                <w:sz w:val="24"/>
                <w:szCs w:val="24"/>
              </w:rPr>
              <w:t>Sample of packaging and labeling.</w:t>
            </w:r>
          </w:p>
          <w:p w:rsidR="009C499C" w:rsidRPr="00751338" w:rsidRDefault="009C499C" w:rsidP="000069F0">
            <w:pPr>
              <w:pStyle w:val="ListParagraph"/>
              <w:numPr>
                <w:ilvl w:val="0"/>
                <w:numId w:val="29"/>
              </w:numPr>
              <w:spacing w:after="160" w:line="360" w:lineRule="auto"/>
              <w:rPr>
                <w:rFonts w:ascii="Arial" w:hAnsi="Arial" w:cs="Arial"/>
                <w:sz w:val="24"/>
                <w:szCs w:val="24"/>
              </w:rPr>
            </w:pPr>
            <w:r w:rsidRPr="00751338">
              <w:rPr>
                <w:rFonts w:ascii="Arial" w:hAnsi="Arial" w:cs="Arial"/>
                <w:sz w:val="24"/>
                <w:szCs w:val="24"/>
              </w:rPr>
              <w:t>Sample of actual product.</w:t>
            </w:r>
          </w:p>
          <w:p w:rsidR="009C499C" w:rsidRPr="00751338" w:rsidRDefault="009C499C" w:rsidP="000069F0">
            <w:pPr>
              <w:pStyle w:val="ListParagraph"/>
              <w:numPr>
                <w:ilvl w:val="0"/>
                <w:numId w:val="29"/>
              </w:numPr>
              <w:spacing w:after="160" w:line="360" w:lineRule="auto"/>
              <w:jc w:val="both"/>
              <w:rPr>
                <w:rFonts w:ascii="Arial" w:hAnsi="Arial" w:cs="Arial"/>
                <w:sz w:val="24"/>
                <w:szCs w:val="24"/>
              </w:rPr>
            </w:pPr>
            <w:r w:rsidRPr="00751338">
              <w:rPr>
                <w:rFonts w:ascii="Arial" w:hAnsi="Arial" w:cs="Arial"/>
                <w:sz w:val="24"/>
                <w:szCs w:val="24"/>
              </w:rPr>
              <w:t>Statement confirming that product composition, manufacturing process and quality control standard is not changed and where there is change, the new data on each of these components should be submitted.</w:t>
            </w:r>
          </w:p>
          <w:p w:rsidR="009C499C" w:rsidRPr="00751338" w:rsidRDefault="009C499C" w:rsidP="000069F0">
            <w:pPr>
              <w:pStyle w:val="ListParagraph"/>
              <w:numPr>
                <w:ilvl w:val="2"/>
                <w:numId w:val="26"/>
              </w:numPr>
              <w:spacing w:after="160" w:line="360" w:lineRule="auto"/>
              <w:rPr>
                <w:rFonts w:ascii="Arial" w:hAnsi="Arial" w:cs="Arial"/>
                <w:sz w:val="24"/>
                <w:szCs w:val="24"/>
                <w:highlight w:val="yellow"/>
              </w:rPr>
            </w:pPr>
            <w:r w:rsidRPr="00751338">
              <w:rPr>
                <w:rFonts w:ascii="Arial" w:hAnsi="Arial" w:cs="Arial"/>
                <w:sz w:val="24"/>
                <w:szCs w:val="24"/>
                <w:highlight w:val="yellow"/>
              </w:rPr>
              <w:t>Change of pack Size</w:t>
            </w:r>
          </w:p>
          <w:p w:rsidR="009C499C" w:rsidRPr="00751338" w:rsidRDefault="009C499C" w:rsidP="000069F0">
            <w:pPr>
              <w:pStyle w:val="ListParagraph"/>
              <w:spacing w:line="360" w:lineRule="auto"/>
              <w:ind w:left="630"/>
              <w:rPr>
                <w:rFonts w:ascii="Arial" w:hAnsi="Arial" w:cs="Arial"/>
                <w:sz w:val="24"/>
                <w:szCs w:val="24"/>
                <w:highlight w:val="yellow"/>
              </w:rPr>
            </w:pPr>
            <w:r w:rsidRPr="00751338">
              <w:rPr>
                <w:rFonts w:ascii="Arial" w:hAnsi="Arial" w:cs="Arial"/>
                <w:sz w:val="24"/>
                <w:szCs w:val="24"/>
                <w:highlight w:val="yellow"/>
              </w:rPr>
              <w:t>Applications for changes in pack size with no change in package materials or specifications</w:t>
            </w:r>
          </w:p>
          <w:p w:rsidR="009C499C" w:rsidRPr="00751338" w:rsidRDefault="009C499C" w:rsidP="000069F0">
            <w:pPr>
              <w:pStyle w:val="ListParagraph"/>
              <w:spacing w:line="360" w:lineRule="auto"/>
              <w:ind w:left="630"/>
              <w:rPr>
                <w:rFonts w:ascii="Arial" w:hAnsi="Arial" w:cs="Arial"/>
                <w:sz w:val="24"/>
                <w:szCs w:val="24"/>
                <w:highlight w:val="yellow"/>
              </w:rPr>
            </w:pPr>
            <w:r w:rsidRPr="00751338">
              <w:rPr>
                <w:rFonts w:ascii="Arial" w:hAnsi="Arial" w:cs="Arial"/>
                <w:sz w:val="24"/>
                <w:szCs w:val="24"/>
                <w:highlight w:val="yellow"/>
              </w:rPr>
              <w:t>should consist of:-</w:t>
            </w:r>
          </w:p>
          <w:p w:rsidR="009C499C" w:rsidRPr="00751338" w:rsidRDefault="009C499C" w:rsidP="000069F0">
            <w:pPr>
              <w:pStyle w:val="ListParagraph"/>
              <w:spacing w:line="360" w:lineRule="auto"/>
              <w:ind w:left="630"/>
              <w:rPr>
                <w:rFonts w:ascii="Arial" w:hAnsi="Arial" w:cs="Arial"/>
                <w:sz w:val="24"/>
                <w:szCs w:val="24"/>
                <w:highlight w:val="yellow"/>
              </w:rPr>
            </w:pPr>
          </w:p>
          <w:p w:rsidR="009C499C" w:rsidRPr="00751338" w:rsidRDefault="009C499C" w:rsidP="000069F0">
            <w:pPr>
              <w:pStyle w:val="ListParagraph"/>
              <w:spacing w:line="360" w:lineRule="auto"/>
              <w:ind w:left="630"/>
              <w:rPr>
                <w:rFonts w:ascii="Arial" w:hAnsi="Arial" w:cs="Arial"/>
                <w:sz w:val="24"/>
                <w:szCs w:val="24"/>
              </w:rPr>
            </w:pPr>
            <w:r w:rsidRPr="00751338">
              <w:rPr>
                <w:rFonts w:ascii="Arial" w:hAnsi="Arial" w:cs="Arial"/>
                <w:sz w:val="24"/>
                <w:szCs w:val="24"/>
                <w:highlight w:val="yellow"/>
              </w:rPr>
              <w:t>1. Samples of the actual product in the new pack size or the additional pack size.</w:t>
            </w:r>
          </w:p>
          <w:p w:rsidR="009C499C" w:rsidRPr="00751338" w:rsidRDefault="009C499C" w:rsidP="000069F0">
            <w:pPr>
              <w:pStyle w:val="ListParagraph"/>
              <w:numPr>
                <w:ilvl w:val="2"/>
                <w:numId w:val="26"/>
              </w:numPr>
              <w:spacing w:after="160" w:line="360" w:lineRule="auto"/>
              <w:rPr>
                <w:rFonts w:ascii="Arial" w:hAnsi="Arial" w:cs="Arial"/>
              </w:rPr>
            </w:pPr>
            <w:r w:rsidRPr="00751338">
              <w:rPr>
                <w:rFonts w:ascii="Arial" w:hAnsi="Arial" w:cs="Arial"/>
                <w:sz w:val="24"/>
                <w:szCs w:val="24"/>
              </w:rPr>
              <w:t>Application for change in Container-Closure</w:t>
            </w:r>
          </w:p>
          <w:p w:rsidR="009C499C" w:rsidRPr="00751338" w:rsidRDefault="009C499C" w:rsidP="00994E38">
            <w:pPr>
              <w:pStyle w:val="ListParagraph"/>
              <w:spacing w:line="360" w:lineRule="auto"/>
              <w:ind w:left="630"/>
              <w:rPr>
                <w:rFonts w:ascii="Arial" w:hAnsi="Arial" w:cs="Arial"/>
                <w:sz w:val="24"/>
                <w:szCs w:val="24"/>
              </w:rPr>
            </w:pPr>
            <w:r w:rsidRPr="00751338">
              <w:rPr>
                <w:rFonts w:ascii="Arial" w:hAnsi="Arial" w:cs="Arial"/>
                <w:sz w:val="24"/>
                <w:szCs w:val="24"/>
              </w:rPr>
              <w:t>Where there is a change made to container-closure such as a change from plastic bottle to glass bottle, the market authorization holder shall submit:</w:t>
            </w:r>
          </w:p>
          <w:p w:rsidR="009C499C" w:rsidRPr="00751338" w:rsidRDefault="009C499C" w:rsidP="000069F0">
            <w:pPr>
              <w:pStyle w:val="ListParagraph"/>
              <w:numPr>
                <w:ilvl w:val="0"/>
                <w:numId w:val="30"/>
              </w:numPr>
              <w:spacing w:after="160" w:line="360" w:lineRule="auto"/>
              <w:ind w:left="900" w:hanging="270"/>
              <w:rPr>
                <w:rFonts w:ascii="Arial" w:hAnsi="Arial" w:cs="Arial"/>
                <w:sz w:val="24"/>
                <w:szCs w:val="24"/>
              </w:rPr>
            </w:pPr>
            <w:r w:rsidRPr="00751338">
              <w:rPr>
                <w:rFonts w:ascii="Arial" w:hAnsi="Arial" w:cs="Arial"/>
                <w:sz w:val="24"/>
                <w:szCs w:val="24"/>
              </w:rPr>
              <w:t>Packaging material specification,</w:t>
            </w:r>
          </w:p>
          <w:p w:rsidR="009C499C" w:rsidRPr="00751338" w:rsidRDefault="009C499C" w:rsidP="000069F0">
            <w:pPr>
              <w:pStyle w:val="ListParagraph"/>
              <w:numPr>
                <w:ilvl w:val="0"/>
                <w:numId w:val="30"/>
              </w:numPr>
              <w:spacing w:after="160" w:line="360" w:lineRule="auto"/>
              <w:ind w:left="900" w:hanging="270"/>
              <w:rPr>
                <w:rFonts w:ascii="Arial" w:hAnsi="Arial" w:cs="Arial"/>
                <w:sz w:val="24"/>
                <w:szCs w:val="24"/>
              </w:rPr>
            </w:pPr>
            <w:r w:rsidRPr="00751338">
              <w:rPr>
                <w:rFonts w:ascii="Arial" w:hAnsi="Arial" w:cs="Arial"/>
                <w:sz w:val="24"/>
                <w:szCs w:val="24"/>
              </w:rPr>
              <w:t>A statement from the manufacturer stating the reasons (s) for the change,</w:t>
            </w:r>
          </w:p>
          <w:p w:rsidR="009C499C" w:rsidRPr="00751338" w:rsidRDefault="009C499C" w:rsidP="000069F0">
            <w:pPr>
              <w:pStyle w:val="ListParagraph"/>
              <w:numPr>
                <w:ilvl w:val="0"/>
                <w:numId w:val="30"/>
              </w:numPr>
              <w:spacing w:after="160" w:line="360" w:lineRule="auto"/>
              <w:ind w:left="900" w:hanging="270"/>
              <w:rPr>
                <w:rFonts w:ascii="Arial" w:hAnsi="Arial" w:cs="Arial"/>
                <w:sz w:val="24"/>
                <w:szCs w:val="24"/>
              </w:rPr>
            </w:pPr>
            <w:r w:rsidRPr="00751338">
              <w:rPr>
                <w:rFonts w:ascii="Arial" w:hAnsi="Arial" w:cs="Arial"/>
                <w:sz w:val="24"/>
                <w:szCs w:val="24"/>
              </w:rPr>
              <w:t xml:space="preserve">Accelerated stability data demonstrating compatibility with the previously approved product, </w:t>
            </w:r>
            <w:r w:rsidR="00DC750C">
              <w:rPr>
                <w:rFonts w:ascii="Arial" w:hAnsi="Arial" w:cs="Arial"/>
                <w:sz w:val="24"/>
                <w:szCs w:val="24"/>
              </w:rPr>
              <w:t xml:space="preserve">and </w:t>
            </w:r>
            <w:r w:rsidRPr="00751338">
              <w:rPr>
                <w:rFonts w:ascii="Arial" w:hAnsi="Arial" w:cs="Arial"/>
                <w:sz w:val="24"/>
                <w:szCs w:val="24"/>
              </w:rPr>
              <w:t>commitment to continue the stability study under normal recommended storage conditions.</w:t>
            </w:r>
          </w:p>
          <w:p w:rsidR="009C499C" w:rsidRPr="00751338" w:rsidRDefault="009C499C" w:rsidP="000069F0">
            <w:pPr>
              <w:pStyle w:val="ListParagraph"/>
              <w:numPr>
                <w:ilvl w:val="0"/>
                <w:numId w:val="30"/>
              </w:numPr>
              <w:spacing w:after="160" w:line="360" w:lineRule="auto"/>
              <w:ind w:left="900" w:hanging="270"/>
              <w:rPr>
                <w:rFonts w:ascii="Arial" w:hAnsi="Arial" w:cs="Arial"/>
                <w:sz w:val="24"/>
                <w:szCs w:val="24"/>
              </w:rPr>
            </w:pPr>
            <w:r w:rsidRPr="00751338">
              <w:rPr>
                <w:rFonts w:ascii="Arial" w:hAnsi="Arial" w:cs="Arial"/>
                <w:sz w:val="24"/>
                <w:szCs w:val="24"/>
              </w:rPr>
              <w:t>The results of the on-going stability study should be submitted every 6 month until the final shelf-life is determined.</w:t>
            </w:r>
          </w:p>
          <w:p w:rsidR="009C499C" w:rsidRPr="00751338" w:rsidRDefault="009C499C" w:rsidP="000069F0">
            <w:pPr>
              <w:pStyle w:val="ListParagraph"/>
              <w:numPr>
                <w:ilvl w:val="0"/>
                <w:numId w:val="30"/>
              </w:numPr>
              <w:spacing w:after="160" w:line="360" w:lineRule="auto"/>
              <w:ind w:left="900" w:hanging="270"/>
              <w:rPr>
                <w:rFonts w:ascii="Arial" w:hAnsi="Arial" w:cs="Arial"/>
                <w:sz w:val="24"/>
                <w:szCs w:val="24"/>
              </w:rPr>
            </w:pPr>
            <w:r w:rsidRPr="00751338">
              <w:rPr>
                <w:rFonts w:ascii="Arial" w:hAnsi="Arial" w:cs="Arial"/>
                <w:sz w:val="24"/>
                <w:szCs w:val="24"/>
              </w:rPr>
              <w:t>Sample of actu</w:t>
            </w:r>
            <w:r w:rsidR="00DC750C">
              <w:rPr>
                <w:rFonts w:ascii="Arial" w:hAnsi="Arial" w:cs="Arial"/>
                <w:sz w:val="24"/>
                <w:szCs w:val="24"/>
              </w:rPr>
              <w:t>al product</w:t>
            </w:r>
          </w:p>
          <w:p w:rsidR="009C499C" w:rsidRPr="00751338" w:rsidRDefault="00DC750C" w:rsidP="000069F0">
            <w:pPr>
              <w:pStyle w:val="ListParagraph"/>
              <w:numPr>
                <w:ilvl w:val="2"/>
                <w:numId w:val="26"/>
              </w:numPr>
              <w:spacing w:after="160" w:line="360" w:lineRule="auto"/>
              <w:rPr>
                <w:rFonts w:ascii="Arial" w:hAnsi="Arial" w:cs="Arial"/>
                <w:sz w:val="24"/>
                <w:szCs w:val="24"/>
                <w:highlight w:val="yellow"/>
              </w:rPr>
            </w:pPr>
            <w:r>
              <w:rPr>
                <w:rFonts w:ascii="Arial" w:hAnsi="Arial" w:cs="Arial"/>
                <w:sz w:val="24"/>
                <w:szCs w:val="24"/>
                <w:highlight w:val="yellow"/>
              </w:rPr>
              <w:t>Change in Ingredient</w:t>
            </w:r>
            <w:r w:rsidR="00514E59">
              <w:rPr>
                <w:rFonts w:ascii="Arial" w:hAnsi="Arial" w:cs="Arial"/>
                <w:sz w:val="24"/>
                <w:szCs w:val="24"/>
                <w:highlight w:val="yellow"/>
              </w:rPr>
              <w:t xml:space="preserve"> other than main ingredient </w:t>
            </w:r>
          </w:p>
          <w:p w:rsidR="009C499C" w:rsidRPr="00751338" w:rsidRDefault="009C499C" w:rsidP="00994E38">
            <w:pPr>
              <w:pStyle w:val="ListParagraph"/>
              <w:spacing w:line="360" w:lineRule="auto"/>
              <w:ind w:left="630"/>
              <w:rPr>
                <w:rFonts w:ascii="Arial" w:hAnsi="Arial" w:cs="Arial"/>
                <w:sz w:val="24"/>
                <w:szCs w:val="24"/>
              </w:rPr>
            </w:pPr>
            <w:r w:rsidRPr="00751338">
              <w:rPr>
                <w:rFonts w:ascii="Arial" w:hAnsi="Arial" w:cs="Arial"/>
                <w:sz w:val="24"/>
                <w:szCs w:val="24"/>
              </w:rPr>
              <w:t xml:space="preserve">Where there is a change made on </w:t>
            </w:r>
            <w:r w:rsidR="00514E59">
              <w:rPr>
                <w:rFonts w:ascii="Arial" w:hAnsi="Arial" w:cs="Arial"/>
                <w:sz w:val="24"/>
                <w:szCs w:val="24"/>
              </w:rPr>
              <w:t xml:space="preserve">ingredient other than main </w:t>
            </w:r>
            <w:r w:rsidRPr="00751338">
              <w:rPr>
                <w:rFonts w:ascii="Arial" w:hAnsi="Arial" w:cs="Arial"/>
                <w:sz w:val="24"/>
                <w:szCs w:val="24"/>
              </w:rPr>
              <w:t>ingredients of the products, the market authorization holder shall submit:</w:t>
            </w:r>
          </w:p>
          <w:p w:rsidR="009C499C" w:rsidRPr="00751338" w:rsidRDefault="009C499C" w:rsidP="00074D1A">
            <w:pPr>
              <w:pStyle w:val="ListParagraph"/>
              <w:numPr>
                <w:ilvl w:val="2"/>
                <w:numId w:val="13"/>
              </w:numPr>
              <w:spacing w:after="160" w:line="360" w:lineRule="auto"/>
              <w:rPr>
                <w:rFonts w:ascii="Arial" w:hAnsi="Arial" w:cs="Arial"/>
                <w:sz w:val="24"/>
                <w:szCs w:val="24"/>
              </w:rPr>
            </w:pPr>
            <w:r w:rsidRPr="00751338">
              <w:rPr>
                <w:rFonts w:ascii="Arial" w:hAnsi="Arial" w:cs="Arial"/>
                <w:sz w:val="24"/>
                <w:szCs w:val="24"/>
              </w:rPr>
              <w:t xml:space="preserve"> Good manufacturing practice or internationally accepted certification or certificate of food safety management system, and free sale certificate.</w:t>
            </w:r>
          </w:p>
          <w:p w:rsidR="009C499C" w:rsidRPr="00751338" w:rsidRDefault="009C499C" w:rsidP="00074D1A">
            <w:pPr>
              <w:pStyle w:val="ListParagraph"/>
              <w:numPr>
                <w:ilvl w:val="2"/>
                <w:numId w:val="13"/>
              </w:numPr>
              <w:spacing w:after="160" w:line="360" w:lineRule="auto"/>
              <w:ind w:left="900" w:hanging="270"/>
              <w:rPr>
                <w:rFonts w:ascii="Arial" w:hAnsi="Arial" w:cs="Arial"/>
                <w:sz w:val="24"/>
                <w:szCs w:val="24"/>
              </w:rPr>
            </w:pPr>
            <w:r w:rsidRPr="00751338">
              <w:rPr>
                <w:rFonts w:ascii="Arial" w:hAnsi="Arial" w:cs="Arial"/>
                <w:sz w:val="24"/>
                <w:szCs w:val="24"/>
              </w:rPr>
              <w:t xml:space="preserve">Data on composition as indicated under article </w:t>
            </w:r>
            <w:r w:rsidRPr="00751338">
              <w:rPr>
                <w:rFonts w:ascii="Arial" w:hAnsi="Arial" w:cs="Arial"/>
                <w:sz w:val="24"/>
                <w:szCs w:val="24"/>
                <w:highlight w:val="yellow"/>
              </w:rPr>
              <w:t>3(1)</w:t>
            </w:r>
            <w:r w:rsidRPr="00751338">
              <w:rPr>
                <w:rFonts w:ascii="Arial" w:hAnsi="Arial" w:cs="Arial"/>
                <w:sz w:val="24"/>
                <w:szCs w:val="24"/>
              </w:rPr>
              <w:t xml:space="preserve"> of this directive. </w:t>
            </w:r>
          </w:p>
          <w:p w:rsidR="009C499C" w:rsidRPr="00751338" w:rsidRDefault="009C499C" w:rsidP="00074D1A">
            <w:pPr>
              <w:pStyle w:val="ListParagraph"/>
              <w:numPr>
                <w:ilvl w:val="2"/>
                <w:numId w:val="13"/>
              </w:numPr>
              <w:spacing w:after="160" w:line="360" w:lineRule="auto"/>
              <w:ind w:left="900" w:hanging="270"/>
              <w:rPr>
                <w:rFonts w:ascii="Arial" w:hAnsi="Arial" w:cs="Arial"/>
                <w:sz w:val="24"/>
                <w:szCs w:val="24"/>
              </w:rPr>
            </w:pPr>
            <w:r w:rsidRPr="00751338">
              <w:rPr>
                <w:rFonts w:ascii="Arial" w:hAnsi="Arial" w:cs="Arial"/>
                <w:sz w:val="24"/>
                <w:szCs w:val="24"/>
              </w:rPr>
              <w:t xml:space="preserve">Specification and analytical procedure as indicated under article </w:t>
            </w:r>
            <w:r w:rsidRPr="00751338">
              <w:rPr>
                <w:rFonts w:ascii="Arial" w:hAnsi="Arial" w:cs="Arial"/>
                <w:sz w:val="24"/>
                <w:szCs w:val="24"/>
                <w:highlight w:val="yellow"/>
              </w:rPr>
              <w:t>3(2)</w:t>
            </w:r>
          </w:p>
          <w:p w:rsidR="009C499C" w:rsidRPr="00751338" w:rsidRDefault="009C499C" w:rsidP="00074D1A">
            <w:pPr>
              <w:pStyle w:val="ListParagraph"/>
              <w:numPr>
                <w:ilvl w:val="2"/>
                <w:numId w:val="13"/>
              </w:numPr>
              <w:spacing w:after="160" w:line="360" w:lineRule="auto"/>
              <w:ind w:left="900" w:hanging="270"/>
              <w:jc w:val="both"/>
              <w:rPr>
                <w:rFonts w:ascii="Arial" w:hAnsi="Arial" w:cs="Arial"/>
                <w:sz w:val="24"/>
                <w:szCs w:val="24"/>
              </w:rPr>
            </w:pPr>
            <w:r w:rsidRPr="00751338">
              <w:rPr>
                <w:rFonts w:ascii="Arial" w:hAnsi="Arial" w:cs="Arial"/>
                <w:sz w:val="24"/>
                <w:szCs w:val="24"/>
              </w:rPr>
              <w:t xml:space="preserve">Accelerated stability data of the product and commitment to continue the stability study under normal recommended storage conditions should be submitted. The results of the on-going stability study should also be submitted every 6 month until the final shelf-life is determined. </w:t>
            </w:r>
          </w:p>
          <w:p w:rsidR="009C499C" w:rsidRPr="00751338" w:rsidRDefault="009C499C" w:rsidP="00074D1A">
            <w:pPr>
              <w:pStyle w:val="ListParagraph"/>
              <w:numPr>
                <w:ilvl w:val="2"/>
                <w:numId w:val="13"/>
              </w:numPr>
              <w:spacing w:after="160" w:line="360" w:lineRule="auto"/>
              <w:ind w:left="900" w:hanging="270"/>
              <w:jc w:val="both"/>
              <w:rPr>
                <w:rFonts w:ascii="Arial" w:hAnsi="Arial" w:cs="Arial"/>
                <w:sz w:val="24"/>
                <w:szCs w:val="24"/>
              </w:rPr>
            </w:pPr>
            <w:r w:rsidRPr="00751338">
              <w:rPr>
                <w:rFonts w:ascii="Arial" w:hAnsi="Arial" w:cs="Arial"/>
                <w:sz w:val="24"/>
                <w:szCs w:val="24"/>
              </w:rPr>
              <w:t xml:space="preserve">Stability data required under this sub-article (d) may waived where the change made doesn`t affect the shelf life of the product and justification with evidence produced.  </w:t>
            </w:r>
          </w:p>
          <w:p w:rsidR="009C499C" w:rsidRPr="00751338" w:rsidRDefault="009C499C" w:rsidP="00074D1A">
            <w:pPr>
              <w:pStyle w:val="ListParagraph"/>
              <w:numPr>
                <w:ilvl w:val="2"/>
                <w:numId w:val="13"/>
              </w:numPr>
              <w:spacing w:after="160" w:line="360" w:lineRule="auto"/>
              <w:ind w:left="900" w:hanging="270"/>
              <w:jc w:val="both"/>
              <w:rPr>
                <w:rFonts w:ascii="Arial" w:hAnsi="Arial" w:cs="Arial"/>
                <w:sz w:val="24"/>
                <w:szCs w:val="24"/>
                <w:highlight w:val="yellow"/>
              </w:rPr>
            </w:pPr>
            <w:r w:rsidRPr="00751338">
              <w:rPr>
                <w:rFonts w:ascii="Arial" w:hAnsi="Arial" w:cs="Arial"/>
                <w:sz w:val="24"/>
                <w:szCs w:val="24"/>
                <w:highlight w:val="yellow"/>
              </w:rPr>
              <w:t>A statement and justification confirming that the product safety and quality are not affected or certificate of ana</w:t>
            </w:r>
            <w:r w:rsidR="00FE4E9D">
              <w:rPr>
                <w:rFonts w:ascii="Arial" w:hAnsi="Arial" w:cs="Arial"/>
                <w:sz w:val="24"/>
                <w:szCs w:val="24"/>
                <w:highlight w:val="yellow"/>
              </w:rPr>
              <w:t>lysis</w:t>
            </w:r>
            <w:r w:rsidRPr="00751338">
              <w:rPr>
                <w:rFonts w:ascii="Arial" w:hAnsi="Arial" w:cs="Arial"/>
                <w:sz w:val="24"/>
                <w:szCs w:val="24"/>
                <w:highlight w:val="yellow"/>
              </w:rPr>
              <w:t>.</w:t>
            </w:r>
          </w:p>
          <w:p w:rsidR="009C499C" w:rsidRPr="00751338" w:rsidRDefault="009C499C" w:rsidP="00074D1A">
            <w:pPr>
              <w:pStyle w:val="ListParagraph"/>
              <w:numPr>
                <w:ilvl w:val="2"/>
                <w:numId w:val="13"/>
              </w:numPr>
              <w:spacing w:after="160" w:line="360" w:lineRule="auto"/>
              <w:ind w:left="900" w:hanging="270"/>
              <w:jc w:val="both"/>
              <w:rPr>
                <w:rFonts w:ascii="Arial" w:hAnsi="Arial" w:cs="Arial"/>
                <w:sz w:val="24"/>
                <w:szCs w:val="24"/>
              </w:rPr>
            </w:pPr>
            <w:r w:rsidRPr="00751338">
              <w:rPr>
                <w:rFonts w:ascii="Arial" w:hAnsi="Arial" w:cs="Arial"/>
                <w:sz w:val="24"/>
                <w:szCs w:val="24"/>
              </w:rPr>
              <w:t>Sample of actual product.</w:t>
            </w:r>
          </w:p>
          <w:p w:rsidR="009C499C" w:rsidRPr="00751338" w:rsidRDefault="00FE4E9D" w:rsidP="00074D1A">
            <w:pPr>
              <w:pStyle w:val="ListParagraph"/>
              <w:numPr>
                <w:ilvl w:val="2"/>
                <w:numId w:val="13"/>
              </w:numPr>
              <w:spacing w:after="160" w:line="360" w:lineRule="auto"/>
              <w:ind w:left="900" w:hanging="270"/>
              <w:jc w:val="both"/>
              <w:rPr>
                <w:rFonts w:ascii="Arial" w:hAnsi="Arial" w:cs="Arial"/>
                <w:sz w:val="24"/>
                <w:szCs w:val="24"/>
              </w:rPr>
            </w:pPr>
            <w:r>
              <w:rPr>
                <w:rFonts w:ascii="Arial" w:hAnsi="Arial" w:cs="Arial"/>
                <w:sz w:val="24"/>
                <w:szCs w:val="24"/>
              </w:rPr>
              <w:t>Where there is change on main</w:t>
            </w:r>
            <w:r w:rsidR="009C499C" w:rsidRPr="00751338">
              <w:rPr>
                <w:rFonts w:ascii="Arial" w:hAnsi="Arial" w:cs="Arial"/>
                <w:sz w:val="24"/>
                <w:szCs w:val="24"/>
              </w:rPr>
              <w:t xml:space="preserve"> ingredient of the product, the application shall be made as a new product.  </w:t>
            </w:r>
          </w:p>
          <w:p w:rsidR="009C499C" w:rsidRPr="00751338" w:rsidRDefault="00720327" w:rsidP="000069F0">
            <w:pPr>
              <w:pStyle w:val="ListParagraph"/>
              <w:numPr>
                <w:ilvl w:val="2"/>
                <w:numId w:val="26"/>
              </w:numPr>
              <w:spacing w:after="160" w:line="360" w:lineRule="auto"/>
              <w:rPr>
                <w:rFonts w:ascii="Arial" w:hAnsi="Arial" w:cs="Arial"/>
                <w:sz w:val="24"/>
                <w:szCs w:val="24"/>
              </w:rPr>
            </w:pPr>
            <w:r>
              <w:rPr>
                <w:rFonts w:ascii="Arial" w:hAnsi="Arial" w:cs="Arial"/>
                <w:sz w:val="24"/>
                <w:szCs w:val="24"/>
              </w:rPr>
              <w:t xml:space="preserve">Application for </w:t>
            </w:r>
            <w:r w:rsidR="009C499C" w:rsidRPr="00751338">
              <w:rPr>
                <w:rFonts w:ascii="Arial" w:hAnsi="Arial" w:cs="Arial"/>
                <w:sz w:val="24"/>
                <w:szCs w:val="24"/>
              </w:rPr>
              <w:t>change on shelf-life</w:t>
            </w:r>
          </w:p>
          <w:p w:rsidR="009C499C" w:rsidRPr="00751338" w:rsidRDefault="009C499C" w:rsidP="00390A7C">
            <w:pPr>
              <w:spacing w:line="360" w:lineRule="auto"/>
              <w:ind w:left="270"/>
              <w:rPr>
                <w:rFonts w:ascii="Arial" w:hAnsi="Arial" w:cs="Arial"/>
              </w:rPr>
            </w:pPr>
            <w:r w:rsidRPr="00751338">
              <w:rPr>
                <w:rFonts w:ascii="Arial" w:hAnsi="Arial" w:cs="Arial"/>
              </w:rPr>
              <w:t>Where a change made on the shelf-life, the market authorization holder shall submit:</w:t>
            </w:r>
          </w:p>
          <w:p w:rsidR="009C499C" w:rsidRPr="00751338" w:rsidRDefault="009C499C" w:rsidP="000069F0">
            <w:pPr>
              <w:pStyle w:val="ListParagraph"/>
              <w:numPr>
                <w:ilvl w:val="1"/>
                <w:numId w:val="28"/>
              </w:numPr>
              <w:spacing w:after="160" w:line="360" w:lineRule="auto"/>
              <w:rPr>
                <w:rFonts w:ascii="Arial" w:hAnsi="Arial" w:cs="Arial"/>
                <w:sz w:val="24"/>
                <w:szCs w:val="24"/>
              </w:rPr>
            </w:pPr>
            <w:r w:rsidRPr="00751338">
              <w:rPr>
                <w:rFonts w:ascii="Arial" w:hAnsi="Arial" w:cs="Arial"/>
                <w:sz w:val="24"/>
                <w:szCs w:val="24"/>
              </w:rPr>
              <w:t xml:space="preserve">Requirements provided under article 9 sub-article </w:t>
            </w:r>
            <w:r w:rsidR="00D41F77">
              <w:rPr>
                <w:rFonts w:ascii="Arial" w:hAnsi="Arial" w:cs="Arial"/>
                <w:sz w:val="24"/>
                <w:szCs w:val="24"/>
                <w:highlight w:val="yellow"/>
              </w:rPr>
              <w:t>4 (a)-(h</w:t>
            </w:r>
            <w:r w:rsidRPr="00720327">
              <w:rPr>
                <w:rFonts w:ascii="Arial" w:hAnsi="Arial" w:cs="Arial"/>
                <w:sz w:val="24"/>
                <w:szCs w:val="24"/>
                <w:highlight w:val="yellow"/>
              </w:rPr>
              <w:t>)</w:t>
            </w:r>
            <w:r w:rsidRPr="00751338">
              <w:rPr>
                <w:rFonts w:ascii="Arial" w:hAnsi="Arial" w:cs="Arial"/>
                <w:sz w:val="24"/>
                <w:szCs w:val="24"/>
              </w:rPr>
              <w:t xml:space="preserve"> of this directive</w:t>
            </w:r>
            <w:r w:rsidR="00D41F77">
              <w:rPr>
                <w:rFonts w:ascii="Arial" w:hAnsi="Arial" w:cs="Arial"/>
                <w:sz w:val="24"/>
                <w:szCs w:val="24"/>
              </w:rPr>
              <w:t xml:space="preserve"> (requirement related to shelf life)</w:t>
            </w:r>
            <w:r w:rsidRPr="00751338">
              <w:rPr>
                <w:rFonts w:ascii="Arial" w:hAnsi="Arial" w:cs="Arial"/>
                <w:sz w:val="24"/>
                <w:szCs w:val="24"/>
              </w:rPr>
              <w:t xml:space="preserve">. </w:t>
            </w:r>
          </w:p>
          <w:p w:rsidR="00D41F77" w:rsidRDefault="009C499C" w:rsidP="000069F0">
            <w:pPr>
              <w:pStyle w:val="ListParagraph"/>
              <w:numPr>
                <w:ilvl w:val="1"/>
                <w:numId w:val="28"/>
              </w:numPr>
              <w:spacing w:after="160" w:line="360" w:lineRule="auto"/>
              <w:rPr>
                <w:rFonts w:ascii="Arial" w:hAnsi="Arial" w:cs="Arial"/>
                <w:sz w:val="24"/>
                <w:szCs w:val="24"/>
              </w:rPr>
            </w:pPr>
            <w:r w:rsidRPr="00751338">
              <w:rPr>
                <w:rFonts w:ascii="Arial" w:hAnsi="Arial" w:cs="Arial"/>
                <w:sz w:val="24"/>
                <w:szCs w:val="24"/>
              </w:rPr>
              <w:lastRenderedPageBreak/>
              <w:t xml:space="preserve">A real time stability study data as provided under article of this directive </w:t>
            </w:r>
            <w:r w:rsidRPr="00751338">
              <w:rPr>
                <w:rFonts w:ascii="Arial" w:hAnsi="Arial" w:cs="Arial"/>
                <w:sz w:val="24"/>
                <w:szCs w:val="24"/>
                <w:highlight w:val="yellow"/>
              </w:rPr>
              <w:t>3(3)</w:t>
            </w:r>
            <w:r w:rsidRPr="00751338">
              <w:rPr>
                <w:rFonts w:ascii="Arial" w:hAnsi="Arial" w:cs="Arial"/>
                <w:sz w:val="24"/>
                <w:szCs w:val="24"/>
              </w:rPr>
              <w:t>.</w:t>
            </w:r>
          </w:p>
          <w:p w:rsidR="009C499C" w:rsidRPr="00751338" w:rsidRDefault="00D41F77" w:rsidP="000069F0">
            <w:pPr>
              <w:pStyle w:val="ListParagraph"/>
              <w:numPr>
                <w:ilvl w:val="1"/>
                <w:numId w:val="28"/>
              </w:numPr>
              <w:spacing w:after="160" w:line="360" w:lineRule="auto"/>
              <w:rPr>
                <w:rFonts w:ascii="Arial" w:hAnsi="Arial" w:cs="Arial"/>
                <w:sz w:val="24"/>
                <w:szCs w:val="24"/>
              </w:rPr>
            </w:pPr>
            <w:r>
              <w:rPr>
                <w:rFonts w:ascii="Arial" w:hAnsi="Arial" w:cs="Arial"/>
                <w:sz w:val="24"/>
                <w:szCs w:val="24"/>
              </w:rPr>
              <w:t>Labeling with current shelf life.</w:t>
            </w:r>
          </w:p>
          <w:p w:rsidR="009C499C" w:rsidRPr="00751338" w:rsidRDefault="009C499C" w:rsidP="000069F0">
            <w:pPr>
              <w:pStyle w:val="ListParagraph"/>
              <w:numPr>
                <w:ilvl w:val="2"/>
                <w:numId w:val="26"/>
              </w:numPr>
              <w:spacing w:after="160" w:line="360" w:lineRule="auto"/>
              <w:rPr>
                <w:rFonts w:ascii="Arial" w:hAnsi="Arial" w:cs="Arial"/>
                <w:sz w:val="24"/>
                <w:szCs w:val="24"/>
              </w:rPr>
            </w:pPr>
            <w:r w:rsidRPr="00751338">
              <w:rPr>
                <w:rFonts w:ascii="Arial" w:hAnsi="Arial" w:cs="Arial"/>
                <w:sz w:val="24"/>
                <w:szCs w:val="24"/>
              </w:rPr>
              <w:t>Change in the Production Process</w:t>
            </w:r>
          </w:p>
          <w:p w:rsidR="009C499C" w:rsidRPr="00751338" w:rsidRDefault="009C499C" w:rsidP="00994E38">
            <w:pPr>
              <w:pStyle w:val="ListParagraph"/>
              <w:spacing w:line="360" w:lineRule="auto"/>
              <w:ind w:left="630"/>
              <w:rPr>
                <w:rFonts w:ascii="Arial" w:hAnsi="Arial" w:cs="Arial"/>
                <w:sz w:val="24"/>
                <w:szCs w:val="24"/>
              </w:rPr>
            </w:pPr>
            <w:r w:rsidRPr="00751338">
              <w:rPr>
                <w:rFonts w:ascii="Arial" w:hAnsi="Arial" w:cs="Arial"/>
                <w:sz w:val="24"/>
                <w:szCs w:val="24"/>
              </w:rPr>
              <w:t xml:space="preserve">Where a change made on reported production process, the market authorization holder shall submit,  </w:t>
            </w:r>
          </w:p>
          <w:p w:rsidR="009C499C" w:rsidRPr="00751338" w:rsidRDefault="009C499C" w:rsidP="000069F0">
            <w:pPr>
              <w:pStyle w:val="ListParagraph"/>
              <w:numPr>
                <w:ilvl w:val="1"/>
                <w:numId w:val="27"/>
              </w:numPr>
              <w:spacing w:after="160" w:line="360" w:lineRule="auto"/>
              <w:rPr>
                <w:rFonts w:ascii="Arial" w:hAnsi="Arial" w:cs="Arial"/>
                <w:sz w:val="24"/>
                <w:szCs w:val="24"/>
              </w:rPr>
            </w:pPr>
            <w:r w:rsidRPr="00751338">
              <w:rPr>
                <w:rFonts w:ascii="Arial" w:hAnsi="Arial" w:cs="Arial"/>
                <w:sz w:val="24"/>
                <w:szCs w:val="24"/>
              </w:rPr>
              <w:t>Data on manufacturing and packaging proce</w:t>
            </w:r>
            <w:r w:rsidR="009B72CA">
              <w:rPr>
                <w:rFonts w:ascii="Arial" w:hAnsi="Arial" w:cs="Arial"/>
                <w:sz w:val="24"/>
                <w:szCs w:val="24"/>
              </w:rPr>
              <w:t xml:space="preserve">dure as required under article </w:t>
            </w:r>
            <w:r w:rsidR="009B72CA" w:rsidRPr="009B72CA">
              <w:rPr>
                <w:rFonts w:ascii="Arial" w:hAnsi="Arial" w:cs="Arial"/>
                <w:sz w:val="24"/>
                <w:szCs w:val="24"/>
                <w:highlight w:val="yellow"/>
              </w:rPr>
              <w:t>7(1</w:t>
            </w:r>
            <w:r w:rsidRPr="009B72CA">
              <w:rPr>
                <w:rFonts w:ascii="Arial" w:hAnsi="Arial" w:cs="Arial"/>
                <w:sz w:val="24"/>
                <w:szCs w:val="24"/>
                <w:highlight w:val="yellow"/>
              </w:rPr>
              <w:t>)</w:t>
            </w:r>
            <w:r w:rsidRPr="00751338">
              <w:rPr>
                <w:rFonts w:ascii="Arial" w:hAnsi="Arial" w:cs="Arial"/>
                <w:sz w:val="24"/>
                <w:szCs w:val="24"/>
              </w:rPr>
              <w:t xml:space="preserve"> of this directive</w:t>
            </w:r>
            <w:r w:rsidR="00D41F77">
              <w:rPr>
                <w:rFonts w:ascii="Arial" w:hAnsi="Arial" w:cs="Arial"/>
                <w:sz w:val="24"/>
                <w:szCs w:val="24"/>
              </w:rPr>
              <w:t xml:space="preserve"> (</w:t>
            </w:r>
            <w:r w:rsidR="00D41F77" w:rsidRPr="00D41F77">
              <w:rPr>
                <w:rFonts w:ascii="Arial" w:hAnsi="Arial" w:cs="Arial"/>
                <w:sz w:val="24"/>
                <w:szCs w:val="24"/>
                <w:highlight w:val="yellow"/>
              </w:rPr>
              <w:t>flow chart, manufacturing process, in process quality control, critical control point</w:t>
            </w:r>
            <w:proofErr w:type="gramStart"/>
            <w:r w:rsidR="00D41F77" w:rsidRPr="00D41F77">
              <w:rPr>
                <w:rFonts w:ascii="Arial" w:hAnsi="Arial" w:cs="Arial"/>
                <w:sz w:val="24"/>
                <w:szCs w:val="24"/>
                <w:highlight w:val="yellow"/>
              </w:rPr>
              <w:t>..)</w:t>
            </w:r>
            <w:proofErr w:type="gramEnd"/>
            <w:r w:rsidRPr="00751338">
              <w:rPr>
                <w:rFonts w:ascii="Arial" w:hAnsi="Arial" w:cs="Arial"/>
                <w:sz w:val="24"/>
                <w:szCs w:val="24"/>
              </w:rPr>
              <w:t xml:space="preserve">.  </w:t>
            </w:r>
          </w:p>
          <w:p w:rsidR="009C499C" w:rsidRPr="00751338" w:rsidRDefault="009C499C" w:rsidP="000069F0">
            <w:pPr>
              <w:pStyle w:val="ListParagraph"/>
              <w:numPr>
                <w:ilvl w:val="1"/>
                <w:numId w:val="27"/>
              </w:numPr>
              <w:spacing w:after="160" w:line="360" w:lineRule="auto"/>
              <w:rPr>
                <w:rFonts w:ascii="Arial" w:hAnsi="Arial" w:cs="Arial"/>
                <w:sz w:val="24"/>
                <w:szCs w:val="24"/>
              </w:rPr>
            </w:pPr>
            <w:r w:rsidRPr="00751338">
              <w:rPr>
                <w:rFonts w:ascii="Arial" w:hAnsi="Arial" w:cs="Arial"/>
                <w:sz w:val="24"/>
                <w:szCs w:val="24"/>
              </w:rPr>
              <w:t>Finished product specification</w:t>
            </w:r>
            <w:r w:rsidR="00BB6406">
              <w:rPr>
                <w:rFonts w:ascii="Arial" w:hAnsi="Arial" w:cs="Arial"/>
                <w:sz w:val="24"/>
                <w:szCs w:val="24"/>
              </w:rPr>
              <w:t xml:space="preserve"> with certificate of analysis </w:t>
            </w:r>
          </w:p>
          <w:p w:rsidR="009C499C" w:rsidRPr="00751338" w:rsidRDefault="009C499C" w:rsidP="000069F0">
            <w:pPr>
              <w:pStyle w:val="ListParagraph"/>
              <w:numPr>
                <w:ilvl w:val="1"/>
                <w:numId w:val="27"/>
              </w:numPr>
              <w:spacing w:after="160" w:line="360" w:lineRule="auto"/>
              <w:rPr>
                <w:rFonts w:ascii="Arial" w:hAnsi="Arial" w:cs="Arial"/>
                <w:sz w:val="24"/>
                <w:szCs w:val="24"/>
              </w:rPr>
            </w:pPr>
            <w:r w:rsidRPr="00751338">
              <w:rPr>
                <w:rFonts w:ascii="Arial" w:hAnsi="Arial" w:cs="Arial"/>
                <w:sz w:val="24"/>
                <w:szCs w:val="24"/>
              </w:rPr>
              <w:t>Sample of actual product.</w:t>
            </w:r>
          </w:p>
          <w:p w:rsidR="009C499C" w:rsidRPr="00751338" w:rsidRDefault="009C499C" w:rsidP="000069F0">
            <w:pPr>
              <w:pStyle w:val="ListParagraph"/>
              <w:numPr>
                <w:ilvl w:val="2"/>
                <w:numId w:val="26"/>
              </w:numPr>
              <w:spacing w:after="160" w:line="360" w:lineRule="auto"/>
              <w:rPr>
                <w:rFonts w:ascii="Arial" w:hAnsi="Arial" w:cs="Arial"/>
                <w:sz w:val="24"/>
                <w:szCs w:val="24"/>
                <w:highlight w:val="yellow"/>
              </w:rPr>
            </w:pPr>
            <w:r w:rsidRPr="00751338">
              <w:rPr>
                <w:rFonts w:ascii="Arial" w:hAnsi="Arial" w:cs="Arial"/>
                <w:sz w:val="24"/>
                <w:szCs w:val="24"/>
                <w:highlight w:val="yellow"/>
              </w:rPr>
              <w:t>Change on the quality control process or specifications</w:t>
            </w:r>
          </w:p>
          <w:p w:rsidR="009C499C" w:rsidRPr="00751338" w:rsidRDefault="009C499C" w:rsidP="00994E38">
            <w:pPr>
              <w:spacing w:line="360" w:lineRule="auto"/>
              <w:ind w:left="270"/>
              <w:rPr>
                <w:rFonts w:ascii="Arial" w:hAnsi="Arial" w:cs="Arial"/>
              </w:rPr>
            </w:pPr>
            <w:r w:rsidRPr="00751338">
              <w:rPr>
                <w:rFonts w:ascii="Arial" w:hAnsi="Arial" w:cs="Arial"/>
              </w:rPr>
              <w:t xml:space="preserve">Where a change is made on the quality control method, both in-process and finished product quality control, the market authorization holder shall submit: </w:t>
            </w:r>
          </w:p>
          <w:p w:rsidR="009C499C" w:rsidRPr="00751338" w:rsidRDefault="009C499C" w:rsidP="000069F0">
            <w:pPr>
              <w:pStyle w:val="ListParagraph"/>
              <w:numPr>
                <w:ilvl w:val="2"/>
                <w:numId w:val="24"/>
              </w:numPr>
              <w:spacing w:after="160" w:line="360" w:lineRule="auto"/>
              <w:ind w:hanging="270"/>
              <w:rPr>
                <w:rFonts w:ascii="Arial" w:hAnsi="Arial" w:cs="Arial"/>
                <w:sz w:val="24"/>
                <w:szCs w:val="24"/>
              </w:rPr>
            </w:pPr>
            <w:r w:rsidRPr="00751338">
              <w:rPr>
                <w:rFonts w:ascii="Arial" w:hAnsi="Arial" w:cs="Arial"/>
                <w:sz w:val="24"/>
                <w:szCs w:val="24"/>
              </w:rPr>
              <w:t>The new quality specifications and control methods.</w:t>
            </w:r>
          </w:p>
          <w:p w:rsidR="009C499C" w:rsidRPr="00751338" w:rsidRDefault="009C499C" w:rsidP="000069F0">
            <w:pPr>
              <w:pStyle w:val="ListParagraph"/>
              <w:numPr>
                <w:ilvl w:val="2"/>
                <w:numId w:val="24"/>
              </w:numPr>
              <w:spacing w:after="160" w:line="360" w:lineRule="auto"/>
              <w:ind w:hanging="270"/>
              <w:rPr>
                <w:rFonts w:ascii="Arial" w:hAnsi="Arial" w:cs="Arial"/>
                <w:sz w:val="24"/>
                <w:szCs w:val="24"/>
              </w:rPr>
            </w:pPr>
            <w:r w:rsidRPr="00751338">
              <w:rPr>
                <w:rFonts w:ascii="Arial" w:hAnsi="Arial" w:cs="Arial"/>
                <w:sz w:val="24"/>
                <w:szCs w:val="24"/>
              </w:rPr>
              <w:t>Sample of actual product.</w:t>
            </w:r>
          </w:p>
          <w:p w:rsidR="009C499C" w:rsidRPr="00751338" w:rsidRDefault="009C499C" w:rsidP="00074D1A">
            <w:pPr>
              <w:pStyle w:val="ListParagraph"/>
              <w:numPr>
                <w:ilvl w:val="0"/>
                <w:numId w:val="13"/>
              </w:numPr>
              <w:spacing w:after="160" w:line="360" w:lineRule="auto"/>
              <w:rPr>
                <w:rFonts w:ascii="Arial" w:hAnsi="Arial" w:cs="Arial"/>
                <w:b/>
                <w:sz w:val="24"/>
                <w:szCs w:val="24"/>
              </w:rPr>
            </w:pPr>
            <w:r w:rsidRPr="00751338">
              <w:rPr>
                <w:rFonts w:ascii="Arial" w:hAnsi="Arial" w:cs="Arial"/>
                <w:b/>
                <w:sz w:val="24"/>
                <w:szCs w:val="24"/>
              </w:rPr>
              <w:t xml:space="preserve">Requirement for minor variation </w:t>
            </w:r>
          </w:p>
          <w:p w:rsidR="009C499C" w:rsidRPr="00751338" w:rsidRDefault="009C499C" w:rsidP="00994E38">
            <w:pPr>
              <w:spacing w:line="360" w:lineRule="auto"/>
              <w:rPr>
                <w:rFonts w:ascii="Arial" w:hAnsi="Arial" w:cs="Arial"/>
              </w:rPr>
            </w:pPr>
            <w:r w:rsidRPr="00751338">
              <w:rPr>
                <w:rFonts w:ascii="Arial" w:hAnsi="Arial" w:cs="Arial"/>
              </w:rPr>
              <w:t>A market authorization holder shall submit the following to the Authority.</w:t>
            </w:r>
          </w:p>
          <w:p w:rsidR="009C499C" w:rsidRPr="00751338" w:rsidRDefault="009C499C" w:rsidP="000069F0">
            <w:pPr>
              <w:pStyle w:val="ListParagraph"/>
              <w:numPr>
                <w:ilvl w:val="0"/>
                <w:numId w:val="31"/>
              </w:numPr>
              <w:spacing w:after="160" w:line="360" w:lineRule="auto"/>
              <w:rPr>
                <w:rFonts w:ascii="Arial" w:hAnsi="Arial" w:cs="Arial"/>
                <w:sz w:val="24"/>
                <w:szCs w:val="24"/>
              </w:rPr>
            </w:pPr>
            <w:r w:rsidRPr="00751338">
              <w:rPr>
                <w:rFonts w:ascii="Arial" w:hAnsi="Arial" w:cs="Arial"/>
                <w:sz w:val="24"/>
                <w:szCs w:val="24"/>
              </w:rPr>
              <w:t>Confirmation letter that indicates the variation made and the change has no effect on safety and quality of the product.</w:t>
            </w:r>
          </w:p>
          <w:p w:rsidR="009C499C" w:rsidRPr="00751338" w:rsidRDefault="00BB6406" w:rsidP="000069F0">
            <w:pPr>
              <w:pStyle w:val="ListParagraph"/>
              <w:numPr>
                <w:ilvl w:val="0"/>
                <w:numId w:val="31"/>
              </w:numPr>
              <w:spacing w:after="160" w:line="360" w:lineRule="auto"/>
              <w:rPr>
                <w:rFonts w:ascii="Arial" w:hAnsi="Arial" w:cs="Arial"/>
                <w:sz w:val="24"/>
                <w:szCs w:val="24"/>
              </w:rPr>
            </w:pPr>
            <w:r>
              <w:rPr>
                <w:rFonts w:ascii="Arial" w:hAnsi="Arial" w:cs="Arial"/>
                <w:sz w:val="24"/>
                <w:szCs w:val="24"/>
              </w:rPr>
              <w:t>Sample of actual</w:t>
            </w:r>
            <w:r w:rsidR="009C499C" w:rsidRPr="00751338">
              <w:rPr>
                <w:rFonts w:ascii="Arial" w:hAnsi="Arial" w:cs="Arial"/>
                <w:sz w:val="24"/>
                <w:szCs w:val="24"/>
              </w:rPr>
              <w:t xml:space="preserve"> product  </w:t>
            </w:r>
          </w:p>
          <w:p w:rsidR="009C499C" w:rsidRPr="00751338" w:rsidRDefault="009C499C" w:rsidP="00074D1A">
            <w:pPr>
              <w:pStyle w:val="ListParagraph"/>
              <w:numPr>
                <w:ilvl w:val="0"/>
                <w:numId w:val="13"/>
              </w:numPr>
              <w:spacing w:after="160" w:line="360" w:lineRule="auto"/>
              <w:rPr>
                <w:rFonts w:ascii="Arial" w:hAnsi="Arial" w:cs="Arial"/>
                <w:b/>
                <w:sz w:val="24"/>
                <w:szCs w:val="24"/>
              </w:rPr>
            </w:pPr>
            <w:r w:rsidRPr="00751338">
              <w:rPr>
                <w:rFonts w:ascii="Arial" w:hAnsi="Arial" w:cs="Arial"/>
                <w:b/>
                <w:sz w:val="24"/>
                <w:szCs w:val="24"/>
              </w:rPr>
              <w:t xml:space="preserve">Approval of variation </w:t>
            </w:r>
          </w:p>
          <w:p w:rsidR="009C499C" w:rsidRPr="00751338" w:rsidRDefault="009C499C" w:rsidP="000069F0">
            <w:pPr>
              <w:pStyle w:val="ListParagraph"/>
              <w:numPr>
                <w:ilvl w:val="3"/>
                <w:numId w:val="24"/>
              </w:numPr>
              <w:spacing w:after="160" w:line="360" w:lineRule="auto"/>
              <w:rPr>
                <w:rFonts w:ascii="Arial" w:hAnsi="Arial" w:cs="Arial"/>
                <w:sz w:val="24"/>
                <w:szCs w:val="24"/>
              </w:rPr>
            </w:pPr>
            <w:r w:rsidRPr="00751338">
              <w:rPr>
                <w:rFonts w:ascii="Arial" w:hAnsi="Arial" w:cs="Arial"/>
                <w:sz w:val="24"/>
                <w:szCs w:val="24"/>
              </w:rPr>
              <w:t xml:space="preserve">The Authority shall review variation made and approve where requirements are fulfilled and re-issue market authorization.  </w:t>
            </w:r>
          </w:p>
          <w:p w:rsidR="009C499C" w:rsidRPr="00751338" w:rsidRDefault="00C7584B" w:rsidP="000069F0">
            <w:pPr>
              <w:pStyle w:val="ListParagraph"/>
              <w:numPr>
                <w:ilvl w:val="3"/>
                <w:numId w:val="24"/>
              </w:numPr>
              <w:spacing w:after="160" w:line="360" w:lineRule="auto"/>
              <w:rPr>
                <w:rFonts w:ascii="Arial" w:hAnsi="Arial" w:cs="Arial"/>
                <w:sz w:val="24"/>
                <w:szCs w:val="24"/>
              </w:rPr>
            </w:pPr>
            <w:r>
              <w:rPr>
                <w:rFonts w:ascii="Arial" w:hAnsi="Arial" w:cs="Arial"/>
                <w:sz w:val="24"/>
                <w:szCs w:val="24"/>
              </w:rPr>
              <w:t xml:space="preserve">The Authority may reject </w:t>
            </w:r>
            <w:r w:rsidR="009C499C" w:rsidRPr="00751338">
              <w:rPr>
                <w:rFonts w:ascii="Arial" w:hAnsi="Arial" w:cs="Arial"/>
                <w:sz w:val="24"/>
                <w:szCs w:val="24"/>
              </w:rPr>
              <w:t xml:space="preserve">variation </w:t>
            </w:r>
            <w:r>
              <w:rPr>
                <w:rFonts w:ascii="Arial" w:hAnsi="Arial" w:cs="Arial"/>
                <w:sz w:val="24"/>
                <w:szCs w:val="24"/>
              </w:rPr>
              <w:t xml:space="preserve">made </w:t>
            </w:r>
            <w:r w:rsidR="009C499C" w:rsidRPr="00751338">
              <w:rPr>
                <w:rFonts w:ascii="Arial" w:hAnsi="Arial" w:cs="Arial"/>
                <w:sz w:val="24"/>
                <w:szCs w:val="24"/>
              </w:rPr>
              <w:t xml:space="preserve">or request further amendment.  </w:t>
            </w:r>
          </w:p>
          <w:p w:rsidR="009C499C" w:rsidRPr="00751338" w:rsidRDefault="009C499C" w:rsidP="00074D1A">
            <w:pPr>
              <w:pStyle w:val="ListParagraph"/>
              <w:numPr>
                <w:ilvl w:val="0"/>
                <w:numId w:val="13"/>
              </w:numPr>
              <w:spacing w:after="160" w:line="360" w:lineRule="auto"/>
              <w:rPr>
                <w:rFonts w:ascii="Arial" w:hAnsi="Arial" w:cs="Arial"/>
                <w:b/>
                <w:sz w:val="24"/>
                <w:szCs w:val="24"/>
              </w:rPr>
            </w:pPr>
            <w:r w:rsidRPr="00751338">
              <w:rPr>
                <w:rFonts w:ascii="Arial" w:hAnsi="Arial" w:cs="Arial"/>
                <w:b/>
                <w:sz w:val="24"/>
                <w:szCs w:val="24"/>
              </w:rPr>
              <w:t xml:space="preserve">Re-registration  </w:t>
            </w:r>
          </w:p>
          <w:p w:rsidR="009C499C" w:rsidRPr="00751338" w:rsidRDefault="009C499C" w:rsidP="000069F0">
            <w:pPr>
              <w:pStyle w:val="ListParagraph"/>
              <w:numPr>
                <w:ilvl w:val="0"/>
                <w:numId w:val="32"/>
              </w:numPr>
              <w:spacing w:after="160" w:line="360" w:lineRule="auto"/>
              <w:rPr>
                <w:rFonts w:ascii="Arial" w:hAnsi="Arial" w:cs="Arial"/>
                <w:sz w:val="24"/>
                <w:szCs w:val="24"/>
              </w:rPr>
            </w:pPr>
            <w:r w:rsidRPr="00751338">
              <w:rPr>
                <w:rFonts w:ascii="Arial" w:hAnsi="Arial" w:cs="Arial"/>
                <w:sz w:val="24"/>
                <w:szCs w:val="24"/>
              </w:rPr>
              <w:t xml:space="preserve">The market authorization holder should apply for re-registration within 120 days before the due date. </w:t>
            </w:r>
          </w:p>
          <w:p w:rsidR="009C499C" w:rsidRPr="00751338" w:rsidRDefault="009C499C" w:rsidP="000069F0">
            <w:pPr>
              <w:pStyle w:val="ListParagraph"/>
              <w:numPr>
                <w:ilvl w:val="0"/>
                <w:numId w:val="32"/>
              </w:numPr>
              <w:spacing w:after="160" w:line="360" w:lineRule="auto"/>
              <w:rPr>
                <w:rFonts w:ascii="Arial" w:hAnsi="Arial" w:cs="Arial"/>
                <w:sz w:val="24"/>
                <w:szCs w:val="24"/>
              </w:rPr>
            </w:pPr>
            <w:r w:rsidRPr="00751338">
              <w:rPr>
                <w:rFonts w:ascii="Arial" w:hAnsi="Arial" w:cs="Arial"/>
                <w:sz w:val="24"/>
                <w:szCs w:val="24"/>
              </w:rPr>
              <w:t>The following requirements shall be fulfilled for re</w:t>
            </w:r>
            <w:r w:rsidR="00C7584B">
              <w:rPr>
                <w:rFonts w:ascii="Arial" w:hAnsi="Arial" w:cs="Arial"/>
                <w:sz w:val="24"/>
                <w:szCs w:val="24"/>
              </w:rPr>
              <w:t xml:space="preserve">-registration of fortified food and </w:t>
            </w:r>
            <w:proofErr w:type="spellStart"/>
            <w:r w:rsidR="00C7584B">
              <w:rPr>
                <w:rFonts w:ascii="Arial" w:hAnsi="Arial" w:cs="Arial"/>
                <w:sz w:val="24"/>
                <w:szCs w:val="24"/>
              </w:rPr>
              <w:t>fortificant</w:t>
            </w:r>
            <w:proofErr w:type="spellEnd"/>
            <w:r w:rsidRPr="00751338">
              <w:rPr>
                <w:rFonts w:ascii="Arial" w:hAnsi="Arial" w:cs="Arial"/>
                <w:sz w:val="24"/>
                <w:szCs w:val="24"/>
              </w:rPr>
              <w:t xml:space="preserve">. </w:t>
            </w:r>
          </w:p>
          <w:p w:rsidR="009C499C" w:rsidRPr="00751338" w:rsidRDefault="009C499C" w:rsidP="000069F0">
            <w:pPr>
              <w:pStyle w:val="ListParagraph"/>
              <w:numPr>
                <w:ilvl w:val="0"/>
                <w:numId w:val="33"/>
              </w:numPr>
              <w:spacing w:after="160" w:line="360" w:lineRule="auto"/>
              <w:ind w:left="1260"/>
              <w:jc w:val="both"/>
              <w:rPr>
                <w:rFonts w:ascii="Arial" w:hAnsi="Arial" w:cs="Arial"/>
                <w:sz w:val="24"/>
                <w:szCs w:val="24"/>
              </w:rPr>
            </w:pPr>
            <w:r w:rsidRPr="00751338">
              <w:rPr>
                <w:rFonts w:ascii="Arial" w:hAnsi="Arial" w:cs="Arial"/>
                <w:sz w:val="24"/>
                <w:szCs w:val="24"/>
              </w:rPr>
              <w:t>Valid, dated, original or authenticated copy of current good manufacturing practice or internationally accepted certification or certificate of food safety management system;</w:t>
            </w:r>
          </w:p>
          <w:p w:rsidR="009C499C" w:rsidRPr="00751338" w:rsidRDefault="009C499C" w:rsidP="000069F0">
            <w:pPr>
              <w:pStyle w:val="ListParagraph"/>
              <w:numPr>
                <w:ilvl w:val="0"/>
                <w:numId w:val="33"/>
              </w:numPr>
              <w:spacing w:after="160" w:line="360" w:lineRule="auto"/>
              <w:ind w:left="1260"/>
              <w:jc w:val="both"/>
              <w:rPr>
                <w:rFonts w:ascii="Arial" w:hAnsi="Arial" w:cs="Arial"/>
                <w:sz w:val="24"/>
                <w:szCs w:val="24"/>
              </w:rPr>
            </w:pPr>
            <w:r w:rsidRPr="00751338">
              <w:rPr>
                <w:rFonts w:ascii="Arial" w:hAnsi="Arial" w:cs="Arial"/>
                <w:sz w:val="24"/>
                <w:szCs w:val="24"/>
              </w:rPr>
              <w:t xml:space="preserve">Valid, dated, original or authenticated copy of free sale certificates that contain list of the product and state that the product is sold in the country of origin or third country. </w:t>
            </w:r>
          </w:p>
          <w:p w:rsidR="009C499C" w:rsidRPr="00751338" w:rsidRDefault="009C499C" w:rsidP="000069F0">
            <w:pPr>
              <w:pStyle w:val="ListParagraph"/>
              <w:numPr>
                <w:ilvl w:val="0"/>
                <w:numId w:val="33"/>
              </w:numPr>
              <w:spacing w:after="160" w:line="360" w:lineRule="auto"/>
              <w:ind w:left="1260"/>
              <w:jc w:val="both"/>
              <w:rPr>
                <w:rFonts w:ascii="Arial" w:hAnsi="Arial" w:cs="Arial"/>
                <w:sz w:val="24"/>
                <w:szCs w:val="24"/>
              </w:rPr>
            </w:pPr>
            <w:r w:rsidRPr="00751338">
              <w:rPr>
                <w:rFonts w:ascii="Arial" w:hAnsi="Arial" w:cs="Arial"/>
                <w:sz w:val="24"/>
                <w:szCs w:val="24"/>
              </w:rPr>
              <w:t>A confirmatory lette</w:t>
            </w:r>
            <w:r w:rsidR="00C7584B">
              <w:rPr>
                <w:rFonts w:ascii="Arial" w:hAnsi="Arial" w:cs="Arial"/>
                <w:sz w:val="24"/>
                <w:szCs w:val="24"/>
              </w:rPr>
              <w:t>r that the method of manufacturing</w:t>
            </w:r>
            <w:r w:rsidRPr="00751338">
              <w:rPr>
                <w:rFonts w:ascii="Arial" w:hAnsi="Arial" w:cs="Arial"/>
                <w:sz w:val="24"/>
                <w:szCs w:val="24"/>
              </w:rPr>
              <w:t xml:space="preserve"> and preparation is not changed.</w:t>
            </w:r>
          </w:p>
          <w:p w:rsidR="009C499C" w:rsidRPr="00751338" w:rsidRDefault="009C499C" w:rsidP="000069F0">
            <w:pPr>
              <w:pStyle w:val="ListParagraph"/>
              <w:numPr>
                <w:ilvl w:val="0"/>
                <w:numId w:val="33"/>
              </w:numPr>
              <w:spacing w:after="160" w:line="360" w:lineRule="auto"/>
              <w:ind w:left="1260"/>
              <w:jc w:val="both"/>
              <w:rPr>
                <w:rFonts w:ascii="Arial" w:hAnsi="Arial" w:cs="Arial"/>
                <w:sz w:val="24"/>
                <w:szCs w:val="24"/>
              </w:rPr>
            </w:pPr>
            <w:r w:rsidRPr="00751338">
              <w:rPr>
                <w:rFonts w:ascii="Arial" w:hAnsi="Arial" w:cs="Arial"/>
                <w:sz w:val="24"/>
                <w:szCs w:val="24"/>
              </w:rPr>
              <w:lastRenderedPageBreak/>
              <w:t>Finished product specification and certificate of analysis</w:t>
            </w:r>
            <w:r w:rsidR="00C7584B">
              <w:rPr>
                <w:rFonts w:ascii="Arial" w:hAnsi="Arial" w:cs="Arial"/>
                <w:sz w:val="24"/>
                <w:szCs w:val="24"/>
              </w:rPr>
              <w:t xml:space="preserve"> conducted by the accredited laboratory</w:t>
            </w:r>
            <w:r w:rsidRPr="00751338">
              <w:rPr>
                <w:rFonts w:ascii="Arial" w:hAnsi="Arial" w:cs="Arial"/>
                <w:sz w:val="24"/>
                <w:szCs w:val="24"/>
              </w:rPr>
              <w:t>.</w:t>
            </w:r>
          </w:p>
          <w:p w:rsidR="00562B47" w:rsidRPr="00751338" w:rsidRDefault="009C499C" w:rsidP="000069F0">
            <w:pPr>
              <w:pStyle w:val="ListParagraph"/>
              <w:numPr>
                <w:ilvl w:val="0"/>
                <w:numId w:val="33"/>
              </w:numPr>
              <w:spacing w:after="160" w:line="360" w:lineRule="auto"/>
              <w:ind w:left="1260"/>
              <w:jc w:val="both"/>
              <w:rPr>
                <w:rFonts w:ascii="Arial" w:hAnsi="Arial" w:cs="Arial"/>
                <w:sz w:val="24"/>
                <w:szCs w:val="24"/>
              </w:rPr>
            </w:pPr>
            <w:r w:rsidRPr="00751338">
              <w:rPr>
                <w:rFonts w:ascii="Arial" w:hAnsi="Arial" w:cs="Arial"/>
                <w:sz w:val="24"/>
                <w:szCs w:val="24"/>
              </w:rPr>
              <w:t>Samples of packaging materials or a statement from the manufacturer confirming that the type of packaging materials and the labels are identical to the one submitted during the time of previous registration.</w:t>
            </w:r>
          </w:p>
          <w:p w:rsidR="009C499C" w:rsidRDefault="009C499C" w:rsidP="000069F0">
            <w:pPr>
              <w:pStyle w:val="ListParagraph"/>
              <w:numPr>
                <w:ilvl w:val="0"/>
                <w:numId w:val="33"/>
              </w:numPr>
              <w:spacing w:after="160" w:line="360" w:lineRule="auto"/>
              <w:ind w:left="1260"/>
              <w:jc w:val="both"/>
              <w:rPr>
                <w:rFonts w:ascii="Arial" w:hAnsi="Arial" w:cs="Arial"/>
                <w:sz w:val="24"/>
                <w:szCs w:val="24"/>
              </w:rPr>
            </w:pPr>
            <w:r w:rsidRPr="00751338">
              <w:rPr>
                <w:rFonts w:ascii="Arial" w:hAnsi="Arial" w:cs="Arial"/>
                <w:sz w:val="24"/>
                <w:szCs w:val="24"/>
              </w:rPr>
              <w:t xml:space="preserve">Samples of actual product with </w:t>
            </w:r>
            <w:r w:rsidR="002125D4">
              <w:rPr>
                <w:rFonts w:ascii="Arial" w:hAnsi="Arial" w:cs="Arial"/>
                <w:sz w:val="24"/>
                <w:szCs w:val="24"/>
              </w:rPr>
              <w:t xml:space="preserve">method of analysis, where certificate of analysis conducted by the accredited laboratory is not submitted. </w:t>
            </w:r>
          </w:p>
          <w:p w:rsidR="002125D4" w:rsidRDefault="002125D4" w:rsidP="000069F0">
            <w:pPr>
              <w:pStyle w:val="ListParagraph"/>
              <w:numPr>
                <w:ilvl w:val="0"/>
                <w:numId w:val="33"/>
              </w:numPr>
              <w:spacing w:after="160" w:line="360" w:lineRule="auto"/>
              <w:ind w:left="1260"/>
              <w:jc w:val="both"/>
              <w:rPr>
                <w:rFonts w:ascii="Arial" w:hAnsi="Arial" w:cs="Arial"/>
                <w:sz w:val="24"/>
                <w:szCs w:val="24"/>
              </w:rPr>
            </w:pPr>
            <w:r>
              <w:rPr>
                <w:rFonts w:ascii="Arial" w:hAnsi="Arial" w:cs="Arial"/>
                <w:sz w:val="24"/>
                <w:szCs w:val="24"/>
              </w:rPr>
              <w:t xml:space="preserve">Unless exempted, onsite good manufacturing practice shall be conducted. </w:t>
            </w:r>
          </w:p>
          <w:p w:rsidR="002125D4" w:rsidRDefault="002125D4" w:rsidP="002125D4">
            <w:pPr>
              <w:pStyle w:val="ListParagraph"/>
              <w:numPr>
                <w:ilvl w:val="0"/>
                <w:numId w:val="33"/>
              </w:numPr>
              <w:spacing w:after="160" w:line="360" w:lineRule="auto"/>
              <w:ind w:left="1260"/>
              <w:jc w:val="both"/>
              <w:rPr>
                <w:rFonts w:ascii="Arial" w:hAnsi="Arial" w:cs="Arial"/>
                <w:sz w:val="24"/>
                <w:szCs w:val="24"/>
              </w:rPr>
            </w:pPr>
            <w:r>
              <w:rPr>
                <w:rFonts w:ascii="Arial" w:hAnsi="Arial" w:cs="Arial"/>
                <w:sz w:val="24"/>
                <w:szCs w:val="24"/>
              </w:rPr>
              <w:t>Certificate of competency for local manufacturer.</w:t>
            </w:r>
          </w:p>
          <w:p w:rsidR="00417461" w:rsidRPr="00F8549F" w:rsidRDefault="002125D4" w:rsidP="00A278E4">
            <w:pPr>
              <w:pStyle w:val="ListParagraph"/>
              <w:numPr>
                <w:ilvl w:val="0"/>
                <w:numId w:val="33"/>
              </w:numPr>
              <w:spacing w:after="160" w:line="360" w:lineRule="auto"/>
              <w:ind w:left="1260"/>
              <w:jc w:val="both"/>
              <w:rPr>
                <w:rFonts w:ascii="Arial" w:hAnsi="Arial" w:cs="Arial"/>
                <w:sz w:val="24"/>
                <w:szCs w:val="24"/>
              </w:rPr>
            </w:pPr>
            <w:r w:rsidRPr="002125D4">
              <w:rPr>
                <w:rFonts w:ascii="Arial" w:hAnsi="Arial" w:cs="Arial"/>
              </w:rPr>
              <w:t xml:space="preserve">Authenticated representation letter shall be required where the application made through representative. </w:t>
            </w:r>
            <w:r w:rsidRPr="002125D4">
              <w:rPr>
                <w:rFonts w:ascii="Arial" w:hAnsi="Arial" w:cs="Arial"/>
                <w:highlight w:val="yellow"/>
              </w:rPr>
              <w:t>Agency agreement shall be required where the registration application made by a local agent.</w:t>
            </w:r>
          </w:p>
        </w:tc>
      </w:tr>
      <w:tr w:rsidR="00417461" w:rsidRPr="00751338" w:rsidTr="006A47CF">
        <w:tc>
          <w:tcPr>
            <w:tcW w:w="13262" w:type="dxa"/>
            <w:tcBorders>
              <w:top w:val="nil"/>
              <w:left w:val="nil"/>
              <w:bottom w:val="nil"/>
              <w:right w:val="nil"/>
            </w:tcBorders>
          </w:tcPr>
          <w:p w:rsidR="00417461" w:rsidRPr="00F8549F" w:rsidRDefault="00417461" w:rsidP="00F8549F">
            <w:pPr>
              <w:autoSpaceDE w:val="0"/>
              <w:autoSpaceDN w:val="0"/>
              <w:adjustRightInd w:val="0"/>
              <w:jc w:val="both"/>
              <w:rPr>
                <w:rFonts w:ascii="Arial" w:hAnsi="Arial" w:cs="Arial"/>
                <w:bCs/>
                <w:sz w:val="36"/>
                <w:szCs w:val="36"/>
              </w:rPr>
            </w:pPr>
          </w:p>
        </w:tc>
      </w:tr>
      <w:tr w:rsidR="00417461" w:rsidRPr="00751338" w:rsidTr="006A47CF">
        <w:tc>
          <w:tcPr>
            <w:tcW w:w="13262" w:type="dxa"/>
            <w:tcBorders>
              <w:top w:val="nil"/>
              <w:left w:val="nil"/>
              <w:bottom w:val="nil"/>
              <w:right w:val="nil"/>
            </w:tcBorders>
          </w:tcPr>
          <w:p w:rsidR="005E342B" w:rsidRPr="005E342B" w:rsidRDefault="005E342B" w:rsidP="005E342B">
            <w:pPr>
              <w:pStyle w:val="ListParagraph"/>
              <w:numPr>
                <w:ilvl w:val="0"/>
                <w:numId w:val="13"/>
              </w:numPr>
              <w:jc w:val="both"/>
              <w:rPr>
                <w:b/>
              </w:rPr>
            </w:pPr>
            <w:bookmarkStart w:id="12" w:name="_Toc42423407"/>
            <w:r w:rsidRPr="005E342B">
              <w:rPr>
                <w:b/>
              </w:rPr>
              <w:t xml:space="preserve">Certificate of competency </w:t>
            </w:r>
          </w:p>
          <w:p w:rsidR="005E342B" w:rsidRDefault="005E342B" w:rsidP="005E342B">
            <w:pPr>
              <w:pStyle w:val="ListParagraph"/>
              <w:numPr>
                <w:ilvl w:val="1"/>
                <w:numId w:val="1"/>
              </w:numPr>
              <w:jc w:val="both"/>
            </w:pPr>
            <w:r>
              <w:t xml:space="preserve">Certificate of competency shall be required to manufacture, import or wholesale fortified food or </w:t>
            </w:r>
            <w:proofErr w:type="spellStart"/>
            <w:r>
              <w:t>fortificant</w:t>
            </w:r>
            <w:proofErr w:type="spellEnd"/>
            <w:r>
              <w:t xml:space="preserve">. </w:t>
            </w:r>
          </w:p>
          <w:p w:rsidR="005E342B" w:rsidRDefault="005E342B" w:rsidP="005E342B">
            <w:pPr>
              <w:pStyle w:val="ListParagraph"/>
              <w:numPr>
                <w:ilvl w:val="1"/>
                <w:numId w:val="1"/>
              </w:numPr>
              <w:jc w:val="both"/>
            </w:pPr>
            <w:r>
              <w:t xml:space="preserve">Certificate of competency shall be issued and governed for manufacturing, and importing and wholesale fortified food or </w:t>
            </w:r>
            <w:proofErr w:type="spellStart"/>
            <w:r>
              <w:t>fortificant</w:t>
            </w:r>
            <w:proofErr w:type="spellEnd"/>
            <w:r>
              <w:t xml:space="preserve"> in accordance with pre-licensing for food manufacturer directive, and food import and wholesale directive respectively.    </w:t>
            </w:r>
          </w:p>
          <w:p w:rsidR="00890F04" w:rsidRDefault="00DB15E6" w:rsidP="00890F04">
            <w:pPr>
              <w:pStyle w:val="ListParagraph"/>
              <w:numPr>
                <w:ilvl w:val="0"/>
                <w:numId w:val="13"/>
              </w:numPr>
              <w:jc w:val="both"/>
              <w:rPr>
                <w:rFonts w:ascii="Arial" w:hAnsi="Arial" w:cs="Arial"/>
                <w:szCs w:val="36"/>
                <w:lang w:eastAsia="en-GB"/>
              </w:rPr>
            </w:pPr>
            <w:r>
              <w:rPr>
                <w:rFonts w:ascii="Arial" w:hAnsi="Arial" w:cs="Arial"/>
                <w:sz w:val="24"/>
                <w:szCs w:val="36"/>
                <w:lang w:eastAsia="en-GB"/>
              </w:rPr>
              <w:t xml:space="preserve">Market Authorization number </w:t>
            </w:r>
            <w:bookmarkStart w:id="13" w:name="_Toc42423400"/>
          </w:p>
          <w:p w:rsidR="00890F04" w:rsidRPr="007757AB" w:rsidRDefault="00890F04" w:rsidP="00890F04">
            <w:pPr>
              <w:pStyle w:val="ListParagraph"/>
              <w:numPr>
                <w:ilvl w:val="0"/>
                <w:numId w:val="34"/>
              </w:numPr>
              <w:rPr>
                <w:rFonts w:ascii="Arial" w:hAnsi="Arial" w:cs="Arial"/>
                <w:sz w:val="24"/>
                <w:szCs w:val="36"/>
                <w:lang w:eastAsia="en-GB"/>
              </w:rPr>
            </w:pPr>
            <w:r w:rsidRPr="007757AB">
              <w:rPr>
                <w:rFonts w:ascii="Arial" w:hAnsi="Arial" w:cs="Arial"/>
                <w:sz w:val="24"/>
                <w:szCs w:val="36"/>
                <w:lang w:eastAsia="en-GB"/>
              </w:rPr>
              <w:t xml:space="preserve">The primary package of fortified food and </w:t>
            </w:r>
            <w:proofErr w:type="spellStart"/>
            <w:r w:rsidRPr="007757AB">
              <w:rPr>
                <w:rFonts w:ascii="Arial" w:hAnsi="Arial" w:cs="Arial"/>
                <w:sz w:val="24"/>
                <w:szCs w:val="36"/>
                <w:lang w:eastAsia="en-GB"/>
              </w:rPr>
              <w:t>fortificant</w:t>
            </w:r>
            <w:proofErr w:type="spellEnd"/>
            <w:r w:rsidRPr="007757AB">
              <w:rPr>
                <w:rFonts w:ascii="Arial" w:hAnsi="Arial" w:cs="Arial"/>
                <w:sz w:val="24"/>
                <w:szCs w:val="36"/>
                <w:lang w:eastAsia="en-GB"/>
              </w:rPr>
              <w:t xml:space="preserve"> shall bear the market authorization number given by the authority. </w:t>
            </w:r>
          </w:p>
          <w:p w:rsidR="00890F04" w:rsidRPr="007757AB" w:rsidRDefault="00890F04" w:rsidP="00890F04">
            <w:pPr>
              <w:pStyle w:val="ListParagraph"/>
              <w:numPr>
                <w:ilvl w:val="0"/>
                <w:numId w:val="34"/>
              </w:numPr>
              <w:rPr>
                <w:rFonts w:ascii="Arial" w:hAnsi="Arial" w:cs="Arial"/>
                <w:sz w:val="24"/>
                <w:szCs w:val="36"/>
                <w:lang w:eastAsia="en-GB"/>
              </w:rPr>
            </w:pPr>
            <w:r w:rsidRPr="007757AB">
              <w:rPr>
                <w:rFonts w:ascii="Arial" w:hAnsi="Arial" w:cs="Arial"/>
                <w:sz w:val="24"/>
                <w:szCs w:val="36"/>
                <w:lang w:eastAsia="en-GB"/>
              </w:rPr>
              <w:t xml:space="preserve">Notwithstanding sub-article 1 of this article the market authorization number may place on secondary package where the primary package has no sufficient space and the authority permits.  </w:t>
            </w:r>
          </w:p>
          <w:p w:rsidR="00890F04" w:rsidRDefault="00890F04" w:rsidP="00890F04">
            <w:pPr>
              <w:rPr>
                <w:rFonts w:ascii="Arial" w:hAnsi="Arial" w:cs="Arial"/>
                <w:szCs w:val="36"/>
                <w:lang w:eastAsia="en-GB"/>
              </w:rPr>
            </w:pPr>
          </w:p>
          <w:p w:rsidR="00890F04" w:rsidRDefault="00890F04" w:rsidP="00890F04">
            <w:pPr>
              <w:jc w:val="center"/>
              <w:rPr>
                <w:rFonts w:ascii="Arial" w:eastAsiaTheme="majorEastAsia" w:hAnsi="Arial" w:cs="Arial"/>
                <w:b/>
                <w:bCs/>
                <w:color w:val="2F5496" w:themeColor="accent1" w:themeShade="BF"/>
                <w:sz w:val="36"/>
                <w:szCs w:val="36"/>
              </w:rPr>
            </w:pPr>
          </w:p>
          <w:p w:rsidR="00890F04" w:rsidRDefault="00890F04" w:rsidP="00890F04">
            <w:pPr>
              <w:jc w:val="center"/>
              <w:rPr>
                <w:rFonts w:ascii="Arial" w:eastAsiaTheme="majorEastAsia" w:hAnsi="Arial" w:cs="Arial"/>
                <w:b/>
                <w:bCs/>
                <w:color w:val="2F5496" w:themeColor="accent1" w:themeShade="BF"/>
                <w:sz w:val="36"/>
                <w:szCs w:val="36"/>
              </w:rPr>
            </w:pPr>
          </w:p>
          <w:p w:rsidR="00890F04" w:rsidRDefault="00890F04" w:rsidP="00890F04">
            <w:pPr>
              <w:jc w:val="center"/>
              <w:rPr>
                <w:rFonts w:ascii="Arial" w:eastAsiaTheme="majorEastAsia" w:hAnsi="Arial" w:cs="Arial"/>
                <w:b/>
                <w:bCs/>
                <w:color w:val="2F5496" w:themeColor="accent1" w:themeShade="BF"/>
                <w:sz w:val="36"/>
                <w:szCs w:val="36"/>
              </w:rPr>
            </w:pPr>
          </w:p>
          <w:p w:rsidR="00890F04" w:rsidRPr="007757AB" w:rsidRDefault="00890F04" w:rsidP="00890F04">
            <w:pPr>
              <w:jc w:val="center"/>
              <w:rPr>
                <w:rFonts w:ascii="Arial" w:hAnsi="Arial" w:cs="Arial"/>
                <w:b/>
                <w:bCs/>
                <w:lang w:eastAsia="en-GB"/>
              </w:rPr>
            </w:pPr>
            <w:r w:rsidRPr="00890F04">
              <w:rPr>
                <w:rFonts w:ascii="Arial" w:eastAsiaTheme="majorEastAsia" w:hAnsi="Arial" w:cs="Arial"/>
                <w:b/>
                <w:bCs/>
                <w:color w:val="2F5496" w:themeColor="accent1" w:themeShade="BF"/>
                <w:sz w:val="36"/>
                <w:szCs w:val="36"/>
              </w:rPr>
              <w:t xml:space="preserve"> Administrative measure</w:t>
            </w:r>
          </w:p>
          <w:p w:rsidR="00890F04" w:rsidRDefault="00890F04" w:rsidP="00890F04">
            <w:pPr>
              <w:pStyle w:val="Heading2"/>
              <w:jc w:val="center"/>
              <w:rPr>
                <w:rFonts w:ascii="Arial" w:hAnsi="Arial" w:cs="Arial"/>
                <w:b/>
                <w:bCs/>
                <w:sz w:val="36"/>
                <w:szCs w:val="36"/>
              </w:rPr>
            </w:pPr>
          </w:p>
          <w:p w:rsidR="003F5D7C" w:rsidRDefault="003F5D7C" w:rsidP="003F5D7C"/>
          <w:p w:rsidR="003F5D7C" w:rsidRPr="003F5D7C" w:rsidRDefault="003F5D7C" w:rsidP="003F5D7C"/>
          <w:p w:rsidR="00417461" w:rsidRPr="00890F04" w:rsidRDefault="00890F04" w:rsidP="00890F04">
            <w:pPr>
              <w:pStyle w:val="Heading2"/>
              <w:jc w:val="center"/>
              <w:rPr>
                <w:rFonts w:ascii="Arial" w:hAnsi="Arial" w:cs="Arial"/>
                <w:b/>
                <w:bCs/>
                <w:sz w:val="36"/>
                <w:szCs w:val="36"/>
              </w:rPr>
            </w:pPr>
            <w:r w:rsidRPr="00751338">
              <w:rPr>
                <w:rFonts w:ascii="Arial" w:hAnsi="Arial" w:cs="Arial"/>
                <w:b/>
                <w:bCs/>
                <w:sz w:val="36"/>
                <w:szCs w:val="36"/>
              </w:rPr>
              <w:t>MISCELLANEOUS</w:t>
            </w:r>
            <w:bookmarkEnd w:id="13"/>
          </w:p>
          <w:p w:rsidR="007A2AF2" w:rsidRDefault="007A2AF2" w:rsidP="00C30979">
            <w:pPr>
              <w:autoSpaceDE w:val="0"/>
              <w:autoSpaceDN w:val="0"/>
              <w:adjustRightInd w:val="0"/>
              <w:spacing w:before="2" w:after="2" w:line="360" w:lineRule="auto"/>
              <w:jc w:val="both"/>
              <w:rPr>
                <w:rFonts w:ascii="Arial" w:hAnsi="Arial" w:cs="Arial"/>
                <w:lang w:eastAsia="en-GB"/>
              </w:rPr>
            </w:pPr>
          </w:p>
          <w:p w:rsidR="007A2AF2" w:rsidRPr="003F5D7C" w:rsidRDefault="007A2AF2" w:rsidP="00890F04">
            <w:pPr>
              <w:pStyle w:val="ListParagraph"/>
              <w:numPr>
                <w:ilvl w:val="0"/>
                <w:numId w:val="13"/>
              </w:numPr>
              <w:rPr>
                <w:b/>
              </w:rPr>
            </w:pPr>
            <w:bookmarkStart w:id="14" w:name="_Toc130555706"/>
            <w:r w:rsidRPr="003F5D7C">
              <w:rPr>
                <w:b/>
              </w:rPr>
              <w:t>Service fee</w:t>
            </w:r>
            <w:bookmarkEnd w:id="14"/>
          </w:p>
          <w:p w:rsidR="007A2AF2" w:rsidRPr="00763E71" w:rsidRDefault="007A2AF2" w:rsidP="007A2AF2">
            <w:pPr>
              <w:ind w:left="360"/>
            </w:pPr>
            <w:r w:rsidRPr="00763E71">
              <w:t xml:space="preserve">Any person who seeks regulatory service under this directive may be required to pay applicable service fee to the Authority according to the “Rate of Service </w:t>
            </w:r>
            <w:proofErr w:type="spellStart"/>
            <w:r w:rsidRPr="00763E71">
              <w:t>Fees”set</w:t>
            </w:r>
            <w:proofErr w:type="spellEnd"/>
            <w:r w:rsidRPr="00763E71">
              <w:t xml:space="preserve"> by the regulation.  </w:t>
            </w:r>
          </w:p>
          <w:p w:rsidR="007A2AF2" w:rsidRPr="00890F04" w:rsidRDefault="007A2AF2" w:rsidP="00890F04">
            <w:pPr>
              <w:pStyle w:val="ListParagraph"/>
              <w:numPr>
                <w:ilvl w:val="0"/>
                <w:numId w:val="13"/>
              </w:numPr>
              <w:rPr>
                <w:b/>
              </w:rPr>
            </w:pPr>
            <w:bookmarkStart w:id="15" w:name="_Toc130555707"/>
            <w:r w:rsidRPr="00890F04">
              <w:rPr>
                <w:b/>
              </w:rPr>
              <w:t>Inapplicable and repealed laws</w:t>
            </w:r>
            <w:bookmarkEnd w:id="15"/>
          </w:p>
          <w:p w:rsidR="007A2AF2" w:rsidRPr="00763E71" w:rsidRDefault="007A2AF2" w:rsidP="00890F04">
            <w:pPr>
              <w:spacing w:after="20" w:line="353" w:lineRule="auto"/>
              <w:ind w:left="641"/>
              <w:jc w:val="both"/>
            </w:pPr>
            <w:r w:rsidRPr="00763E71">
              <w:lastRenderedPageBreak/>
              <w:t xml:space="preserve">Any directive, which is inconsistent with this directive, shall not be applicable with respect to those matters provided for in this directive. </w:t>
            </w:r>
          </w:p>
          <w:p w:rsidR="007A2AF2" w:rsidRPr="00890F04" w:rsidRDefault="007A2AF2" w:rsidP="00890F04">
            <w:pPr>
              <w:pStyle w:val="ListParagraph"/>
              <w:numPr>
                <w:ilvl w:val="0"/>
                <w:numId w:val="13"/>
              </w:numPr>
              <w:rPr>
                <w:b/>
              </w:rPr>
            </w:pPr>
            <w:bookmarkStart w:id="16" w:name="_Toc130555708"/>
            <w:r w:rsidRPr="00890F04">
              <w:rPr>
                <w:b/>
              </w:rPr>
              <w:t>Effective date</w:t>
            </w:r>
            <w:bookmarkEnd w:id="16"/>
          </w:p>
          <w:p w:rsidR="007A2AF2" w:rsidRPr="00763E71" w:rsidRDefault="007A2AF2" w:rsidP="007A2AF2">
            <w:pPr>
              <w:pStyle w:val="ListParagraph"/>
              <w:numPr>
                <w:ilvl w:val="0"/>
                <w:numId w:val="36"/>
              </w:numPr>
              <w:spacing w:after="160" w:line="360" w:lineRule="auto"/>
              <w:jc w:val="both"/>
              <w:rPr>
                <w:sz w:val="24"/>
              </w:rPr>
            </w:pPr>
            <w:r w:rsidRPr="00763E71">
              <w:rPr>
                <w:sz w:val="24"/>
              </w:rPr>
              <w:t xml:space="preserve">This directive shall enter into force on </w:t>
            </w:r>
            <w:proofErr w:type="spellStart"/>
            <w:r w:rsidRPr="00763E71">
              <w:rPr>
                <w:sz w:val="24"/>
              </w:rPr>
              <w:t>xxxxxxxx</w:t>
            </w:r>
            <w:proofErr w:type="spellEnd"/>
            <w:r w:rsidRPr="00763E71">
              <w:rPr>
                <w:sz w:val="24"/>
              </w:rPr>
              <w:t xml:space="preserve"> 2023</w:t>
            </w:r>
          </w:p>
          <w:p w:rsidR="007A2AF2" w:rsidRPr="00763E71" w:rsidRDefault="007A2AF2" w:rsidP="007A2AF2">
            <w:pPr>
              <w:pStyle w:val="ListParagraph"/>
              <w:numPr>
                <w:ilvl w:val="0"/>
                <w:numId w:val="36"/>
              </w:numPr>
              <w:spacing w:after="160" w:line="360" w:lineRule="auto"/>
              <w:jc w:val="both"/>
              <w:rPr>
                <w:sz w:val="24"/>
              </w:rPr>
            </w:pPr>
            <w:r w:rsidRPr="00854223">
              <w:rPr>
                <w:rFonts w:ascii="Times New Roman" w:eastAsia="Times New Roman" w:hAnsi="Times New Roman" w:cs="Times New Roman"/>
                <w:sz w:val="24"/>
                <w:szCs w:val="24"/>
              </w:rPr>
              <w:t>Notwithstanding sub-article (1) of this article, new applicant and those manufacturers who have been operating before the issuance of this directive, need to fulfill the requirement of this Directive from theeffective date of this directive</w:t>
            </w:r>
          </w:p>
          <w:p w:rsidR="007A2AF2" w:rsidRPr="00763E71" w:rsidRDefault="007A2AF2" w:rsidP="007A2AF2">
            <w:pPr>
              <w:pStyle w:val="ListParagraph"/>
              <w:spacing w:line="240" w:lineRule="auto"/>
              <w:ind w:left="420"/>
              <w:jc w:val="center"/>
              <w:rPr>
                <w:rFonts w:cstheme="minorHAnsi"/>
                <w:b/>
                <w:bCs/>
                <w:sz w:val="28"/>
              </w:rPr>
            </w:pPr>
            <w:proofErr w:type="spellStart"/>
            <w:r w:rsidRPr="00763E71">
              <w:rPr>
                <w:rFonts w:cstheme="minorHAnsi"/>
                <w:b/>
                <w:bCs/>
                <w:sz w:val="28"/>
              </w:rPr>
              <w:t>HeranGerba</w:t>
            </w:r>
            <w:proofErr w:type="spellEnd"/>
          </w:p>
          <w:p w:rsidR="007A2AF2" w:rsidRPr="00763E71" w:rsidRDefault="007A2AF2" w:rsidP="007A2AF2">
            <w:pPr>
              <w:pStyle w:val="ListParagraph"/>
              <w:spacing w:line="240" w:lineRule="auto"/>
              <w:ind w:left="420"/>
              <w:jc w:val="center"/>
              <w:rPr>
                <w:rFonts w:cstheme="minorHAnsi"/>
                <w:b/>
                <w:bCs/>
                <w:sz w:val="28"/>
              </w:rPr>
            </w:pPr>
            <w:r w:rsidRPr="00763E71">
              <w:rPr>
                <w:rFonts w:cstheme="minorHAnsi"/>
                <w:b/>
                <w:bCs/>
                <w:sz w:val="28"/>
              </w:rPr>
              <w:t>Ethiopian Food and Drug Authority</w:t>
            </w:r>
          </w:p>
          <w:p w:rsidR="007A2AF2" w:rsidRPr="00763E71" w:rsidRDefault="007A2AF2" w:rsidP="007A2AF2">
            <w:pPr>
              <w:pStyle w:val="ListParagraph"/>
              <w:spacing w:line="360" w:lineRule="auto"/>
              <w:ind w:left="420"/>
              <w:jc w:val="center"/>
            </w:pPr>
            <w:r w:rsidRPr="00763E71">
              <w:rPr>
                <w:rFonts w:cstheme="minorHAnsi"/>
                <w:b/>
                <w:bCs/>
                <w:sz w:val="28"/>
                <w:szCs w:val="24"/>
              </w:rPr>
              <w:t>Director General</w:t>
            </w:r>
          </w:p>
          <w:p w:rsidR="007A2AF2" w:rsidRDefault="007A2AF2" w:rsidP="00C30979">
            <w:pPr>
              <w:autoSpaceDE w:val="0"/>
              <w:autoSpaceDN w:val="0"/>
              <w:adjustRightInd w:val="0"/>
              <w:spacing w:before="2" w:after="2" w:line="360" w:lineRule="auto"/>
              <w:jc w:val="both"/>
              <w:rPr>
                <w:rFonts w:ascii="Arial" w:hAnsi="Arial" w:cs="Arial"/>
                <w:lang w:eastAsia="en-GB"/>
              </w:rPr>
            </w:pPr>
          </w:p>
          <w:bookmarkEnd w:id="12"/>
          <w:p w:rsidR="00417461" w:rsidRPr="00751338" w:rsidRDefault="00417461" w:rsidP="007A2AF2">
            <w:pPr>
              <w:jc w:val="center"/>
              <w:rPr>
                <w:rFonts w:ascii="Arial" w:hAnsi="Arial" w:cs="Arial"/>
                <w:sz w:val="36"/>
                <w:szCs w:val="36"/>
              </w:rPr>
            </w:pPr>
          </w:p>
        </w:tc>
      </w:tr>
    </w:tbl>
    <w:p w:rsidR="00C43B34" w:rsidRDefault="00C43B34" w:rsidP="00C30979">
      <w:pPr>
        <w:rPr>
          <w:rFonts w:ascii="Arial" w:hAnsi="Arial" w:cs="Arial"/>
          <w:lang w:eastAsia="en-GB"/>
        </w:rPr>
      </w:pPr>
    </w:p>
    <w:p w:rsidR="00C77052" w:rsidRDefault="00C77052" w:rsidP="00C43B34">
      <w:pPr>
        <w:rPr>
          <w:rFonts w:ascii="Arial" w:hAnsi="Arial" w:cs="Arial"/>
          <w:lang w:eastAsia="en-GB"/>
        </w:rPr>
      </w:pPr>
    </w:p>
    <w:p w:rsidR="00C77052" w:rsidRDefault="00C77052" w:rsidP="00C43B34">
      <w:pPr>
        <w:rPr>
          <w:rFonts w:ascii="Arial" w:hAnsi="Arial" w:cs="Arial"/>
          <w:lang w:eastAsia="en-GB"/>
        </w:rPr>
      </w:pPr>
    </w:p>
    <w:p w:rsidR="00C77052" w:rsidRDefault="00C77052" w:rsidP="00C43B34">
      <w:pPr>
        <w:rPr>
          <w:rFonts w:ascii="Arial" w:hAnsi="Arial" w:cs="Arial"/>
          <w:lang w:eastAsia="en-GB"/>
        </w:rPr>
      </w:pPr>
      <w:r>
        <w:rPr>
          <w:rFonts w:ascii="Arial" w:hAnsi="Arial" w:cs="Arial"/>
          <w:lang w:eastAsia="en-GB"/>
        </w:rPr>
        <w:t>Annex I</w:t>
      </w:r>
    </w:p>
    <w:p w:rsidR="00C77052" w:rsidRDefault="00C77052" w:rsidP="00C43B34">
      <w:pPr>
        <w:rPr>
          <w:rFonts w:ascii="Arial" w:hAnsi="Arial" w:cs="Arial"/>
          <w:lang w:eastAsia="en-GB"/>
        </w:rPr>
      </w:pPr>
      <w:r>
        <w:rPr>
          <w:rFonts w:ascii="Arial" w:hAnsi="Arial" w:cs="Arial"/>
          <w:lang w:eastAsia="en-GB"/>
        </w:rPr>
        <w:t xml:space="preserve">Content of certificate of market Authorization </w:t>
      </w:r>
    </w:p>
    <w:p w:rsidR="00C77052" w:rsidRPr="00751338" w:rsidRDefault="00C77052" w:rsidP="00C77052">
      <w:pPr>
        <w:pStyle w:val="ListParagraph"/>
        <w:numPr>
          <w:ilvl w:val="0"/>
          <w:numId w:val="9"/>
        </w:numPr>
        <w:spacing w:after="0" w:line="360" w:lineRule="auto"/>
        <w:rPr>
          <w:rFonts w:ascii="Arial" w:hAnsi="Arial" w:cs="Arial"/>
          <w:sz w:val="24"/>
          <w:szCs w:val="24"/>
        </w:rPr>
      </w:pPr>
      <w:r w:rsidRPr="00751338">
        <w:rPr>
          <w:rFonts w:ascii="Arial" w:hAnsi="Arial" w:cs="Arial"/>
          <w:sz w:val="24"/>
          <w:szCs w:val="24"/>
        </w:rPr>
        <w:t>Product name;</w:t>
      </w:r>
    </w:p>
    <w:p w:rsidR="00C77052" w:rsidRPr="00751338" w:rsidRDefault="00C77052" w:rsidP="00C77052">
      <w:pPr>
        <w:pStyle w:val="ListParagraph"/>
        <w:numPr>
          <w:ilvl w:val="0"/>
          <w:numId w:val="9"/>
        </w:numPr>
        <w:spacing w:after="0" w:line="360" w:lineRule="auto"/>
        <w:rPr>
          <w:rFonts w:ascii="Arial" w:hAnsi="Arial" w:cs="Arial"/>
          <w:sz w:val="24"/>
          <w:szCs w:val="24"/>
        </w:rPr>
      </w:pPr>
      <w:r w:rsidRPr="00751338">
        <w:rPr>
          <w:rFonts w:ascii="Arial" w:hAnsi="Arial" w:cs="Arial"/>
          <w:sz w:val="24"/>
          <w:szCs w:val="24"/>
        </w:rPr>
        <w:t>General appearance of the product;</w:t>
      </w:r>
    </w:p>
    <w:p w:rsidR="00C77052" w:rsidRPr="00751338" w:rsidRDefault="00C77052" w:rsidP="00C77052">
      <w:pPr>
        <w:pStyle w:val="ListParagraph"/>
        <w:numPr>
          <w:ilvl w:val="0"/>
          <w:numId w:val="9"/>
        </w:numPr>
        <w:spacing w:after="0" w:line="360" w:lineRule="auto"/>
        <w:rPr>
          <w:rFonts w:ascii="Arial" w:hAnsi="Arial" w:cs="Arial"/>
          <w:sz w:val="24"/>
          <w:szCs w:val="24"/>
        </w:rPr>
      </w:pPr>
      <w:r w:rsidRPr="00751338">
        <w:rPr>
          <w:rFonts w:ascii="Arial" w:hAnsi="Arial" w:cs="Arial"/>
          <w:sz w:val="24"/>
          <w:szCs w:val="24"/>
        </w:rPr>
        <w:t>Pack size;</w:t>
      </w:r>
    </w:p>
    <w:p w:rsidR="00C77052" w:rsidRPr="00751338" w:rsidRDefault="00C77052" w:rsidP="00C77052">
      <w:pPr>
        <w:pStyle w:val="ListParagraph"/>
        <w:numPr>
          <w:ilvl w:val="0"/>
          <w:numId w:val="9"/>
        </w:numPr>
        <w:spacing w:after="0" w:line="360" w:lineRule="auto"/>
        <w:rPr>
          <w:rFonts w:ascii="Arial" w:hAnsi="Arial" w:cs="Arial"/>
          <w:sz w:val="24"/>
          <w:szCs w:val="24"/>
        </w:rPr>
      </w:pPr>
      <w:r w:rsidRPr="00751338">
        <w:rPr>
          <w:rFonts w:ascii="Arial" w:hAnsi="Arial" w:cs="Arial"/>
          <w:sz w:val="24"/>
          <w:szCs w:val="24"/>
        </w:rPr>
        <w:t>Types of packaging material,</w:t>
      </w:r>
    </w:p>
    <w:p w:rsidR="00C77052" w:rsidRPr="00751338" w:rsidRDefault="00C77052" w:rsidP="00C77052">
      <w:pPr>
        <w:pStyle w:val="ListParagraph"/>
        <w:numPr>
          <w:ilvl w:val="0"/>
          <w:numId w:val="9"/>
        </w:numPr>
        <w:spacing w:after="0" w:line="360" w:lineRule="auto"/>
        <w:rPr>
          <w:rFonts w:ascii="Arial" w:hAnsi="Arial" w:cs="Arial"/>
          <w:sz w:val="24"/>
          <w:szCs w:val="24"/>
        </w:rPr>
      </w:pPr>
      <w:r w:rsidRPr="00751338">
        <w:rPr>
          <w:rFonts w:ascii="Arial" w:hAnsi="Arial" w:cs="Arial"/>
          <w:sz w:val="24"/>
          <w:szCs w:val="24"/>
        </w:rPr>
        <w:t>Ingredient list for chemical product;</w:t>
      </w:r>
    </w:p>
    <w:p w:rsidR="00C77052" w:rsidRPr="00751338" w:rsidRDefault="00C77052" w:rsidP="00C77052">
      <w:pPr>
        <w:pStyle w:val="ListParagraph"/>
        <w:numPr>
          <w:ilvl w:val="0"/>
          <w:numId w:val="9"/>
        </w:numPr>
        <w:spacing w:after="0" w:line="360" w:lineRule="auto"/>
        <w:rPr>
          <w:rFonts w:ascii="Arial" w:hAnsi="Arial" w:cs="Arial"/>
          <w:sz w:val="24"/>
          <w:szCs w:val="24"/>
        </w:rPr>
      </w:pPr>
      <w:r w:rsidRPr="00751338">
        <w:rPr>
          <w:rFonts w:ascii="Arial" w:hAnsi="Arial" w:cs="Arial"/>
          <w:sz w:val="24"/>
          <w:szCs w:val="24"/>
        </w:rPr>
        <w:t>Shelf life of the product;</w:t>
      </w:r>
    </w:p>
    <w:p w:rsidR="00C77052" w:rsidRPr="00751338" w:rsidRDefault="00C77052" w:rsidP="00C77052">
      <w:pPr>
        <w:pStyle w:val="ListParagraph"/>
        <w:numPr>
          <w:ilvl w:val="0"/>
          <w:numId w:val="9"/>
        </w:numPr>
        <w:spacing w:after="0" w:line="360" w:lineRule="auto"/>
        <w:rPr>
          <w:rFonts w:ascii="Arial" w:hAnsi="Arial" w:cs="Arial"/>
          <w:sz w:val="24"/>
          <w:szCs w:val="24"/>
        </w:rPr>
      </w:pPr>
      <w:r w:rsidRPr="00751338">
        <w:rPr>
          <w:rFonts w:ascii="Arial" w:hAnsi="Arial" w:cs="Arial"/>
          <w:sz w:val="24"/>
          <w:szCs w:val="24"/>
        </w:rPr>
        <w:t>Name and address of manufacturer;</w:t>
      </w:r>
    </w:p>
    <w:p w:rsidR="00C77052" w:rsidRPr="00751338" w:rsidRDefault="00C77052" w:rsidP="00C77052">
      <w:pPr>
        <w:pStyle w:val="ListParagraph"/>
        <w:numPr>
          <w:ilvl w:val="0"/>
          <w:numId w:val="9"/>
        </w:numPr>
        <w:spacing w:after="0" w:line="360" w:lineRule="auto"/>
        <w:rPr>
          <w:rFonts w:ascii="Arial" w:hAnsi="Arial" w:cs="Arial"/>
          <w:sz w:val="24"/>
          <w:szCs w:val="24"/>
        </w:rPr>
      </w:pPr>
      <w:r w:rsidRPr="00751338">
        <w:rPr>
          <w:rFonts w:ascii="Arial" w:hAnsi="Arial" w:cs="Arial"/>
          <w:sz w:val="24"/>
          <w:szCs w:val="24"/>
        </w:rPr>
        <w:t>Name and address of agent or importer; (For import product)</w:t>
      </w:r>
    </w:p>
    <w:p w:rsidR="00C77052" w:rsidRPr="00751338" w:rsidRDefault="00C77052" w:rsidP="00C77052">
      <w:pPr>
        <w:pStyle w:val="ListParagraph"/>
        <w:numPr>
          <w:ilvl w:val="0"/>
          <w:numId w:val="9"/>
        </w:numPr>
        <w:spacing w:after="0" w:line="360" w:lineRule="auto"/>
        <w:rPr>
          <w:rFonts w:ascii="Arial" w:hAnsi="Arial" w:cs="Arial"/>
          <w:sz w:val="24"/>
          <w:szCs w:val="24"/>
        </w:rPr>
      </w:pPr>
      <w:r w:rsidRPr="00751338">
        <w:rPr>
          <w:rFonts w:ascii="Arial" w:hAnsi="Arial" w:cs="Arial"/>
          <w:sz w:val="24"/>
          <w:szCs w:val="24"/>
        </w:rPr>
        <w:t>Name and address of license holder;</w:t>
      </w:r>
    </w:p>
    <w:p w:rsidR="00C77052" w:rsidRPr="00751338" w:rsidRDefault="00C77052" w:rsidP="00C77052">
      <w:pPr>
        <w:pStyle w:val="ListParagraph"/>
        <w:numPr>
          <w:ilvl w:val="0"/>
          <w:numId w:val="9"/>
        </w:numPr>
        <w:tabs>
          <w:tab w:val="left" w:pos="900"/>
        </w:tabs>
        <w:spacing w:after="0" w:line="360" w:lineRule="auto"/>
        <w:rPr>
          <w:rFonts w:ascii="Arial" w:hAnsi="Arial" w:cs="Arial"/>
          <w:sz w:val="24"/>
          <w:szCs w:val="24"/>
        </w:rPr>
      </w:pPr>
      <w:r w:rsidRPr="00751338">
        <w:rPr>
          <w:rFonts w:ascii="Arial" w:hAnsi="Arial" w:cs="Arial"/>
          <w:sz w:val="24"/>
          <w:szCs w:val="24"/>
        </w:rPr>
        <w:t>validity date of the certificate;</w:t>
      </w:r>
    </w:p>
    <w:p w:rsidR="00DB15E6" w:rsidRDefault="00DB15E6" w:rsidP="00C77052">
      <w:pPr>
        <w:pStyle w:val="ListParagraph"/>
        <w:numPr>
          <w:ilvl w:val="0"/>
          <w:numId w:val="9"/>
        </w:numPr>
        <w:tabs>
          <w:tab w:val="left" w:pos="900"/>
        </w:tabs>
        <w:spacing w:after="0" w:line="360" w:lineRule="auto"/>
        <w:rPr>
          <w:rFonts w:ascii="Arial" w:hAnsi="Arial" w:cs="Arial"/>
          <w:sz w:val="24"/>
          <w:szCs w:val="24"/>
        </w:rPr>
      </w:pPr>
      <w:r>
        <w:rPr>
          <w:rFonts w:ascii="Arial" w:hAnsi="Arial" w:cs="Arial"/>
          <w:sz w:val="24"/>
          <w:szCs w:val="24"/>
        </w:rPr>
        <w:t xml:space="preserve">certificate </w:t>
      </w:r>
    </w:p>
    <w:p w:rsidR="00C77052" w:rsidRPr="00751338" w:rsidRDefault="00C77052" w:rsidP="00C77052">
      <w:pPr>
        <w:pStyle w:val="ListParagraph"/>
        <w:numPr>
          <w:ilvl w:val="0"/>
          <w:numId w:val="9"/>
        </w:numPr>
        <w:tabs>
          <w:tab w:val="left" w:pos="900"/>
        </w:tabs>
        <w:spacing w:after="0" w:line="360" w:lineRule="auto"/>
        <w:rPr>
          <w:rFonts w:ascii="Arial" w:hAnsi="Arial" w:cs="Arial"/>
          <w:sz w:val="24"/>
          <w:szCs w:val="24"/>
        </w:rPr>
      </w:pPr>
      <w:r w:rsidRPr="00751338">
        <w:rPr>
          <w:rFonts w:ascii="Arial" w:hAnsi="Arial" w:cs="Arial"/>
          <w:sz w:val="24"/>
          <w:szCs w:val="24"/>
        </w:rPr>
        <w:t>Type of registration; and</w:t>
      </w:r>
    </w:p>
    <w:p w:rsidR="00C77052" w:rsidRPr="00751338" w:rsidRDefault="00C77052" w:rsidP="00C77052">
      <w:pPr>
        <w:pStyle w:val="ListParagraph"/>
        <w:numPr>
          <w:ilvl w:val="0"/>
          <w:numId w:val="9"/>
        </w:numPr>
        <w:tabs>
          <w:tab w:val="left" w:pos="900"/>
        </w:tabs>
        <w:spacing w:after="0" w:line="360" w:lineRule="auto"/>
        <w:rPr>
          <w:rFonts w:ascii="Arial" w:hAnsi="Arial" w:cs="Arial"/>
          <w:sz w:val="24"/>
          <w:szCs w:val="24"/>
        </w:rPr>
      </w:pPr>
      <w:r w:rsidRPr="00751338">
        <w:rPr>
          <w:rFonts w:ascii="Arial" w:hAnsi="Arial" w:cs="Arial"/>
          <w:sz w:val="24"/>
          <w:szCs w:val="24"/>
        </w:rPr>
        <w:t>Date issue and reference number of the certificate</w:t>
      </w:r>
    </w:p>
    <w:p w:rsidR="00C77052" w:rsidRPr="00751338" w:rsidRDefault="00C77052" w:rsidP="00C43B34">
      <w:pPr>
        <w:rPr>
          <w:rFonts w:ascii="Arial" w:hAnsi="Arial" w:cs="Arial"/>
          <w:lang w:eastAsia="en-GB"/>
        </w:rPr>
      </w:pPr>
    </w:p>
    <w:sectPr w:rsidR="00C77052" w:rsidRPr="00751338" w:rsidSect="00905ED0">
      <w:pgSz w:w="12240" w:h="15840"/>
      <w:pgMar w:top="1440" w:right="1440" w:bottom="1440" w:left="900" w:header="708" w:footer="708" w:gutter="0"/>
      <w:pgBorders w:display="firstPage"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PowerGeezUnicode1">
    <w:altName w:val="MS Mincho"/>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F31"/>
    <w:multiLevelType w:val="hybridMultilevel"/>
    <w:tmpl w:val="E69C728A"/>
    <w:lvl w:ilvl="0" w:tplc="7AC4335A">
      <w:start w:val="1"/>
      <w:numFmt w:val="lowerLetter"/>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E251E0">
      <w:start w:val="1"/>
      <w:numFmt w:val="lowerLetter"/>
      <w:lvlText w:val="%2"/>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48A1E8">
      <w:start w:val="1"/>
      <w:numFmt w:val="lowerRoman"/>
      <w:lvlText w:val="%3"/>
      <w:lvlJc w:val="left"/>
      <w:pPr>
        <w:ind w:left="1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E7AF8">
      <w:start w:val="1"/>
      <w:numFmt w:val="decimal"/>
      <w:lvlText w:val="%4"/>
      <w:lvlJc w:val="left"/>
      <w:pPr>
        <w:ind w:left="2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809BA">
      <w:start w:val="1"/>
      <w:numFmt w:val="lowerLetter"/>
      <w:lvlText w:val="%5"/>
      <w:lvlJc w:val="left"/>
      <w:pPr>
        <w:ind w:left="3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342066">
      <w:start w:val="1"/>
      <w:numFmt w:val="lowerRoman"/>
      <w:lvlText w:val="%6"/>
      <w:lvlJc w:val="left"/>
      <w:pPr>
        <w:ind w:left="4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267690">
      <w:start w:val="1"/>
      <w:numFmt w:val="decimal"/>
      <w:lvlText w:val="%7"/>
      <w:lvlJc w:val="left"/>
      <w:pPr>
        <w:ind w:left="4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AECA38">
      <w:start w:val="1"/>
      <w:numFmt w:val="lowerLetter"/>
      <w:lvlText w:val="%8"/>
      <w:lvlJc w:val="left"/>
      <w:pPr>
        <w:ind w:left="5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DA40BC">
      <w:start w:val="1"/>
      <w:numFmt w:val="lowerRoman"/>
      <w:lvlText w:val="%9"/>
      <w:lvlJc w:val="left"/>
      <w:pPr>
        <w:ind w:left="6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A04FFE"/>
    <w:multiLevelType w:val="hybridMultilevel"/>
    <w:tmpl w:val="E5627400"/>
    <w:lvl w:ilvl="0" w:tplc="04090011">
      <w:start w:val="1"/>
      <w:numFmt w:val="decimal"/>
      <w:lvlText w:val="%1)"/>
      <w:lvlJc w:val="left"/>
      <w:pPr>
        <w:ind w:left="502" w:hanging="360"/>
      </w:pPr>
      <w:rPr>
        <w:rFonts w:hint="default"/>
      </w:rPr>
    </w:lvl>
    <w:lvl w:ilvl="1" w:tplc="04090019">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nsid w:val="08777D41"/>
    <w:multiLevelType w:val="hybridMultilevel"/>
    <w:tmpl w:val="AC1884D0"/>
    <w:lvl w:ilvl="0" w:tplc="B6B8608E">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F2034"/>
    <w:multiLevelType w:val="hybridMultilevel"/>
    <w:tmpl w:val="0A5A77E0"/>
    <w:lvl w:ilvl="0" w:tplc="FFFFFFFF">
      <w:start w:val="1"/>
      <w:numFmt w:val="decimal"/>
      <w:lvlText w:val="%1)"/>
      <w:lvlJc w:val="left"/>
      <w:pPr>
        <w:ind w:left="502"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E034068"/>
    <w:multiLevelType w:val="hybridMultilevel"/>
    <w:tmpl w:val="B0D4291C"/>
    <w:lvl w:ilvl="0" w:tplc="FFFFFFFF">
      <w:start w:val="1"/>
      <w:numFmt w:val="decimal"/>
      <w:lvlText w:val="%1."/>
      <w:lvlJc w:val="left"/>
      <w:pPr>
        <w:ind w:left="360" w:hanging="360"/>
      </w:pPr>
      <w:rPr>
        <w:rFonts w:hint="default"/>
        <w:b/>
        <w:u w:val="none"/>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10595F3E"/>
    <w:multiLevelType w:val="hybridMultilevel"/>
    <w:tmpl w:val="7AF6AF92"/>
    <w:lvl w:ilvl="0" w:tplc="D19008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E14FB"/>
    <w:multiLevelType w:val="hybridMultilevel"/>
    <w:tmpl w:val="24BE14D4"/>
    <w:lvl w:ilvl="0" w:tplc="7D36E732">
      <w:start w:val="1"/>
      <w:numFmt w:val="decimal"/>
      <w:lvlText w:val="%1)"/>
      <w:lvlJc w:val="left"/>
      <w:pPr>
        <w:ind w:left="1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23882">
      <w:start w:val="1"/>
      <w:numFmt w:val="lowerLetter"/>
      <w:lvlText w:val="%2"/>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061A6">
      <w:start w:val="1"/>
      <w:numFmt w:val="lowerRoman"/>
      <w:lvlText w:val="%3"/>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61B8C">
      <w:start w:val="1"/>
      <w:numFmt w:val="decimal"/>
      <w:lvlText w:val="%4"/>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7420BC">
      <w:start w:val="1"/>
      <w:numFmt w:val="lowerLetter"/>
      <w:lvlText w:val="%5"/>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8C948">
      <w:start w:val="1"/>
      <w:numFmt w:val="lowerRoman"/>
      <w:lvlText w:val="%6"/>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ACC3C">
      <w:start w:val="1"/>
      <w:numFmt w:val="decimal"/>
      <w:lvlText w:val="%7"/>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A57F0">
      <w:start w:val="1"/>
      <w:numFmt w:val="lowerLetter"/>
      <w:lvlText w:val="%8"/>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6C11BE">
      <w:start w:val="1"/>
      <w:numFmt w:val="lowerRoman"/>
      <w:lvlText w:val="%9"/>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C1D1381"/>
    <w:multiLevelType w:val="hybridMultilevel"/>
    <w:tmpl w:val="ED347300"/>
    <w:lvl w:ilvl="0" w:tplc="EAE630BA">
      <w:start w:val="1"/>
      <w:numFmt w:val="lowerLetter"/>
      <w:lvlText w:val="%1)"/>
      <w:lvlJc w:val="left"/>
      <w:pPr>
        <w:ind w:left="23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0AA197D"/>
    <w:multiLevelType w:val="hybridMultilevel"/>
    <w:tmpl w:val="07C466C8"/>
    <w:lvl w:ilvl="0" w:tplc="7304BE98">
      <w:start w:val="1"/>
      <w:numFmt w:val="lowerLetter"/>
      <w:lvlText w:val="%1)"/>
      <w:lvlJc w:val="left"/>
      <w:pPr>
        <w:ind w:left="1344" w:hanging="360"/>
      </w:pPr>
      <w:rPr>
        <w:rFonts w:hint="default"/>
        <w:sz w:val="23"/>
      </w:rPr>
    </w:lvl>
    <w:lvl w:ilvl="1" w:tplc="950A36D8">
      <w:start w:val="1"/>
      <w:numFmt w:val="lowerRoman"/>
      <w:lvlText w:val="%2."/>
      <w:lvlJc w:val="left"/>
      <w:pPr>
        <w:ind w:left="2064" w:hanging="360"/>
      </w:pPr>
      <w:rPr>
        <w:rFonts w:ascii="Times New Roman" w:eastAsia="Times New Roman" w:hAnsi="Times New Roman" w:cs="Times New Roman"/>
      </w:rPr>
    </w:lvl>
    <w:lvl w:ilvl="2" w:tplc="8DC0883E">
      <w:start w:val="1"/>
      <w:numFmt w:val="decimal"/>
      <w:lvlText w:val="%3)"/>
      <w:lvlJc w:val="left"/>
      <w:pPr>
        <w:ind w:left="630" w:hanging="360"/>
      </w:pPr>
      <w:rPr>
        <w:rFonts w:hint="default"/>
      </w:r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9">
    <w:nsid w:val="31CD3169"/>
    <w:multiLevelType w:val="hybridMultilevel"/>
    <w:tmpl w:val="81DEAC02"/>
    <w:lvl w:ilvl="0" w:tplc="B5249A92">
      <w:start w:val="1"/>
      <w:numFmt w:val="decimal"/>
      <w:lvlText w:val="%1)"/>
      <w:lvlJc w:val="left"/>
      <w:pPr>
        <w:ind w:left="4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0174A1"/>
    <w:multiLevelType w:val="hybridMultilevel"/>
    <w:tmpl w:val="81FE4CF6"/>
    <w:lvl w:ilvl="0" w:tplc="E9563E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3A5C1721"/>
    <w:multiLevelType w:val="hybridMultilevel"/>
    <w:tmpl w:val="9536A6C0"/>
    <w:lvl w:ilvl="0" w:tplc="5968500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2">
    <w:nsid w:val="3BB43777"/>
    <w:multiLevelType w:val="hybridMultilevel"/>
    <w:tmpl w:val="42563256"/>
    <w:lvl w:ilvl="0" w:tplc="823811D2">
      <w:start w:val="1"/>
      <w:numFmt w:val="decimal"/>
      <w:lvlText w:val="%1."/>
      <w:lvlJc w:val="left"/>
      <w:pPr>
        <w:ind w:left="360" w:hanging="360"/>
      </w:pPr>
      <w:rPr>
        <w:b/>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4F6139"/>
    <w:multiLevelType w:val="hybridMultilevel"/>
    <w:tmpl w:val="9E9E9B54"/>
    <w:lvl w:ilvl="0" w:tplc="5ECE7E0E">
      <w:start w:val="2"/>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EAE630BA">
      <w:start w:val="1"/>
      <w:numFmt w:val="lowerLetter"/>
      <w:lvlText w:val="%3)"/>
      <w:lvlJc w:val="left"/>
      <w:pPr>
        <w:ind w:left="900" w:hanging="360"/>
      </w:pPr>
      <w:rPr>
        <w:rFonts w:hint="default"/>
      </w:rPr>
    </w:lvl>
    <w:lvl w:ilvl="3" w:tplc="66180BCE">
      <w:start w:val="1"/>
      <w:numFmt w:val="decimal"/>
      <w:lvlText w:val="%4)"/>
      <w:lvlJc w:val="left"/>
      <w:pPr>
        <w:ind w:left="81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4B1BA2"/>
    <w:multiLevelType w:val="hybridMultilevel"/>
    <w:tmpl w:val="7CE84708"/>
    <w:lvl w:ilvl="0" w:tplc="71D2FD70">
      <w:start w:val="1"/>
      <w:numFmt w:val="lowerLetter"/>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BA016AC">
      <w:start w:val="1"/>
      <w:numFmt w:val="lowerLetter"/>
      <w:lvlText w:val="%2"/>
      <w:lvlJc w:val="left"/>
      <w:pPr>
        <w:ind w:left="7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5E60DAA">
      <w:start w:val="1"/>
      <w:numFmt w:val="lowerRoman"/>
      <w:lvlText w:val="%3"/>
      <w:lvlJc w:val="left"/>
      <w:pPr>
        <w:ind w:left="14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4E84D9A">
      <w:start w:val="1"/>
      <w:numFmt w:val="decimal"/>
      <w:lvlText w:val="%4"/>
      <w:lvlJc w:val="left"/>
      <w:pPr>
        <w:ind w:left="21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17E3198">
      <w:start w:val="1"/>
      <w:numFmt w:val="lowerLetter"/>
      <w:lvlText w:val="%5"/>
      <w:lvlJc w:val="left"/>
      <w:pPr>
        <w:ind w:left="28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CA66D5E">
      <w:start w:val="1"/>
      <w:numFmt w:val="lowerRoman"/>
      <w:lvlText w:val="%6"/>
      <w:lvlJc w:val="left"/>
      <w:pPr>
        <w:ind w:left="35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A48F162">
      <w:start w:val="1"/>
      <w:numFmt w:val="decimal"/>
      <w:lvlText w:val="%7"/>
      <w:lvlJc w:val="left"/>
      <w:pPr>
        <w:ind w:left="43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830CAAC">
      <w:start w:val="1"/>
      <w:numFmt w:val="lowerLetter"/>
      <w:lvlText w:val="%8"/>
      <w:lvlJc w:val="left"/>
      <w:pPr>
        <w:ind w:left="50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D2EF208">
      <w:start w:val="1"/>
      <w:numFmt w:val="lowerRoman"/>
      <w:lvlText w:val="%9"/>
      <w:lvlJc w:val="left"/>
      <w:pPr>
        <w:ind w:left="57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nsid w:val="3D581327"/>
    <w:multiLevelType w:val="hybridMultilevel"/>
    <w:tmpl w:val="CB46DC84"/>
    <w:lvl w:ilvl="0" w:tplc="FFFFFFFF">
      <w:start w:val="1"/>
      <w:numFmt w:val="decimal"/>
      <w:lvlText w:val="%1)"/>
      <w:lvlJc w:val="left"/>
      <w:pPr>
        <w:ind w:left="360" w:hanging="360"/>
      </w:pPr>
      <w:rPr>
        <w:rFonts w:eastAsia="PowerGeezUnicode1" w:cs="PowerGeezUnicode1" w:hint="default"/>
        <w:b/>
        <w:sz w:val="24"/>
        <w:szCs w:val="24"/>
        <w:u w:val="none"/>
      </w:r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nsid w:val="414836B5"/>
    <w:multiLevelType w:val="hybridMultilevel"/>
    <w:tmpl w:val="4E7440FC"/>
    <w:lvl w:ilvl="0" w:tplc="04090011">
      <w:start w:val="1"/>
      <w:numFmt w:val="decimal"/>
      <w:lvlText w:val="%1)"/>
      <w:lvlJc w:val="left"/>
      <w:pPr>
        <w:ind w:left="720" w:hanging="360"/>
      </w:pPr>
      <w:rPr>
        <w:rFonts w:hint="default"/>
      </w:rPr>
    </w:lvl>
    <w:lvl w:ilvl="1" w:tplc="9308FC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64C36"/>
    <w:multiLevelType w:val="hybridMultilevel"/>
    <w:tmpl w:val="CB46DC84"/>
    <w:lvl w:ilvl="0" w:tplc="FFFFFFFF">
      <w:start w:val="1"/>
      <w:numFmt w:val="decimal"/>
      <w:lvlText w:val="%1)"/>
      <w:lvlJc w:val="left"/>
      <w:pPr>
        <w:ind w:left="360" w:hanging="360"/>
      </w:pPr>
      <w:rPr>
        <w:rFonts w:eastAsia="PowerGeezUnicode1" w:cs="PowerGeezUnicode1" w:hint="default"/>
        <w:b/>
        <w:sz w:val="24"/>
        <w:szCs w:val="24"/>
        <w:u w:val="none"/>
      </w:rPr>
    </w:lvl>
    <w:lvl w:ilvl="1" w:tplc="FFFFFFFF">
      <w:start w:val="1"/>
      <w:numFmt w:val="decimal"/>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nsid w:val="43402306"/>
    <w:multiLevelType w:val="hybridMultilevel"/>
    <w:tmpl w:val="C330C0C6"/>
    <w:lvl w:ilvl="0" w:tplc="EAE630BA">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9F14BE"/>
    <w:multiLevelType w:val="hybridMultilevel"/>
    <w:tmpl w:val="77A8ED70"/>
    <w:lvl w:ilvl="0" w:tplc="9B0EE78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A57C87"/>
    <w:multiLevelType w:val="hybridMultilevel"/>
    <w:tmpl w:val="D96C9DFE"/>
    <w:lvl w:ilvl="0" w:tplc="1CB48C04">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8486C"/>
    <w:multiLevelType w:val="hybridMultilevel"/>
    <w:tmpl w:val="74184710"/>
    <w:lvl w:ilvl="0" w:tplc="04090011">
      <w:start w:val="1"/>
      <w:numFmt w:val="decimal"/>
      <w:lvlText w:val="%1)"/>
      <w:lvlJc w:val="left"/>
      <w:pPr>
        <w:ind w:left="720" w:hanging="360"/>
      </w:pPr>
      <w:rPr>
        <w:rFonts w:hint="default"/>
      </w:rPr>
    </w:lvl>
    <w:lvl w:ilvl="1" w:tplc="811ED46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E4658"/>
    <w:multiLevelType w:val="hybridMultilevel"/>
    <w:tmpl w:val="D57EF382"/>
    <w:lvl w:ilvl="0" w:tplc="5CBAC728">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C201F6">
      <w:start w:val="1"/>
      <w:numFmt w:val="lowerLetter"/>
      <w:lvlText w:val="%2"/>
      <w:lvlJc w:val="left"/>
      <w:pPr>
        <w:ind w:left="1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AF244">
      <w:start w:val="1"/>
      <w:numFmt w:val="lowerRoman"/>
      <w:lvlText w:val="%3"/>
      <w:lvlJc w:val="left"/>
      <w:pPr>
        <w:ind w:left="2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4A364C">
      <w:start w:val="1"/>
      <w:numFmt w:val="decimal"/>
      <w:lvlText w:val="%4"/>
      <w:lvlJc w:val="left"/>
      <w:pPr>
        <w:ind w:left="2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6019A8">
      <w:start w:val="1"/>
      <w:numFmt w:val="lowerLetter"/>
      <w:lvlText w:val="%5"/>
      <w:lvlJc w:val="left"/>
      <w:pPr>
        <w:ind w:left="3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F4029A">
      <w:start w:val="1"/>
      <w:numFmt w:val="lowerRoman"/>
      <w:lvlText w:val="%6"/>
      <w:lvlJc w:val="left"/>
      <w:pPr>
        <w:ind w:left="4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296CC">
      <w:start w:val="1"/>
      <w:numFmt w:val="decimal"/>
      <w:lvlText w:val="%7"/>
      <w:lvlJc w:val="left"/>
      <w:pPr>
        <w:ind w:left="5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C9B60">
      <w:start w:val="1"/>
      <w:numFmt w:val="lowerLetter"/>
      <w:lvlText w:val="%8"/>
      <w:lvlJc w:val="left"/>
      <w:pPr>
        <w:ind w:left="5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87D56">
      <w:start w:val="1"/>
      <w:numFmt w:val="lowerRoman"/>
      <w:lvlText w:val="%9"/>
      <w:lvlJc w:val="left"/>
      <w:pPr>
        <w:ind w:left="6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04A3C90"/>
    <w:multiLevelType w:val="hybridMultilevel"/>
    <w:tmpl w:val="CB46DC84"/>
    <w:lvl w:ilvl="0" w:tplc="BF107C6A">
      <w:start w:val="1"/>
      <w:numFmt w:val="decimal"/>
      <w:lvlText w:val="%1)"/>
      <w:lvlJc w:val="left"/>
      <w:pPr>
        <w:ind w:left="360" w:hanging="360"/>
      </w:pPr>
      <w:rPr>
        <w:rFonts w:eastAsia="PowerGeezUnicode1" w:cs="PowerGeezUnicode1" w:hint="default"/>
        <w:b/>
        <w:sz w:val="24"/>
        <w:szCs w:val="24"/>
        <w:u w:val="none"/>
      </w:rPr>
    </w:lvl>
    <w:lvl w:ilvl="1" w:tplc="04090011">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9F6C50"/>
    <w:multiLevelType w:val="hybridMultilevel"/>
    <w:tmpl w:val="CB46DC84"/>
    <w:lvl w:ilvl="0" w:tplc="BF107C6A">
      <w:start w:val="1"/>
      <w:numFmt w:val="decimal"/>
      <w:lvlText w:val="%1)"/>
      <w:lvlJc w:val="left"/>
      <w:pPr>
        <w:ind w:left="360" w:hanging="360"/>
      </w:pPr>
      <w:rPr>
        <w:rFonts w:eastAsia="PowerGeezUnicode1" w:cs="PowerGeezUnicode1" w:hint="default"/>
        <w:b/>
        <w:sz w:val="24"/>
        <w:szCs w:val="24"/>
        <w:u w:val="none"/>
      </w:rPr>
    </w:lvl>
    <w:lvl w:ilvl="1" w:tplc="04090011">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3231057"/>
    <w:multiLevelType w:val="hybridMultilevel"/>
    <w:tmpl w:val="F3B2BDDA"/>
    <w:lvl w:ilvl="0" w:tplc="7304BE98">
      <w:start w:val="1"/>
      <w:numFmt w:val="lowerLetter"/>
      <w:lvlText w:val="%1)"/>
      <w:lvlJc w:val="left"/>
      <w:pPr>
        <w:ind w:left="1396" w:hanging="360"/>
      </w:pPr>
      <w:rPr>
        <w:rFonts w:hint="default"/>
        <w:sz w:val="23"/>
      </w:rPr>
    </w:lvl>
    <w:lvl w:ilvl="1" w:tplc="04090019" w:tentative="1">
      <w:start w:val="1"/>
      <w:numFmt w:val="lowerLetter"/>
      <w:lvlText w:val="%2."/>
      <w:lvlJc w:val="left"/>
      <w:pPr>
        <w:ind w:left="2116" w:hanging="360"/>
      </w:pPr>
    </w:lvl>
    <w:lvl w:ilvl="2" w:tplc="0409001B" w:tentative="1">
      <w:start w:val="1"/>
      <w:numFmt w:val="lowerRoman"/>
      <w:lvlText w:val="%3."/>
      <w:lvlJc w:val="right"/>
      <w:pPr>
        <w:ind w:left="2836" w:hanging="180"/>
      </w:pPr>
    </w:lvl>
    <w:lvl w:ilvl="3" w:tplc="0409000F" w:tentative="1">
      <w:start w:val="1"/>
      <w:numFmt w:val="decimal"/>
      <w:lvlText w:val="%4."/>
      <w:lvlJc w:val="left"/>
      <w:pPr>
        <w:ind w:left="3556" w:hanging="360"/>
      </w:p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6">
    <w:nsid w:val="64072618"/>
    <w:multiLevelType w:val="hybridMultilevel"/>
    <w:tmpl w:val="5D5CF97A"/>
    <w:lvl w:ilvl="0" w:tplc="792ACE02">
      <w:start w:val="1"/>
      <w:numFmt w:val="lowerLetter"/>
      <w:lvlText w:val="%1)"/>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7E8854">
      <w:start w:val="1"/>
      <w:numFmt w:val="lowerLetter"/>
      <w:lvlText w:val="%2"/>
      <w:lvlJc w:val="left"/>
      <w:pPr>
        <w:ind w:left="1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96E594">
      <w:start w:val="1"/>
      <w:numFmt w:val="lowerRoman"/>
      <w:lvlText w:val="%3"/>
      <w:lvlJc w:val="left"/>
      <w:pPr>
        <w:ind w:left="2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04670">
      <w:start w:val="1"/>
      <w:numFmt w:val="decimal"/>
      <w:lvlText w:val="%4"/>
      <w:lvlJc w:val="left"/>
      <w:pPr>
        <w:ind w:left="3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2925C">
      <w:start w:val="1"/>
      <w:numFmt w:val="lowerLetter"/>
      <w:lvlText w:val="%5"/>
      <w:lvlJc w:val="left"/>
      <w:pPr>
        <w:ind w:left="3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4216DE">
      <w:start w:val="1"/>
      <w:numFmt w:val="lowerRoman"/>
      <w:lvlText w:val="%6"/>
      <w:lvlJc w:val="left"/>
      <w:pPr>
        <w:ind w:left="4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1498C4">
      <w:start w:val="1"/>
      <w:numFmt w:val="decimal"/>
      <w:lvlText w:val="%7"/>
      <w:lvlJc w:val="left"/>
      <w:pPr>
        <w:ind w:left="5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C0288">
      <w:start w:val="1"/>
      <w:numFmt w:val="lowerLetter"/>
      <w:lvlText w:val="%8"/>
      <w:lvlJc w:val="left"/>
      <w:pPr>
        <w:ind w:left="6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028B26">
      <w:start w:val="1"/>
      <w:numFmt w:val="lowerRoman"/>
      <w:lvlText w:val="%9"/>
      <w:lvlJc w:val="left"/>
      <w:pPr>
        <w:ind w:left="6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6CA950CA"/>
    <w:multiLevelType w:val="hybridMultilevel"/>
    <w:tmpl w:val="E5627400"/>
    <w:lvl w:ilvl="0" w:tplc="FFFFFFFF">
      <w:start w:val="1"/>
      <w:numFmt w:val="decimal"/>
      <w:lvlText w:val="%1)"/>
      <w:lvlJc w:val="left"/>
      <w:pPr>
        <w:ind w:left="502" w:hanging="360"/>
      </w:pPr>
      <w:rPr>
        <w:rFonts w:hint="default"/>
      </w:rPr>
    </w:lvl>
    <w:lvl w:ilvl="1" w:tplc="FFFFFFFF">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28">
    <w:nsid w:val="6E05149F"/>
    <w:multiLevelType w:val="hybridMultilevel"/>
    <w:tmpl w:val="8B4A35A0"/>
    <w:lvl w:ilvl="0" w:tplc="A7EA6CC4">
      <w:start w:val="1"/>
      <w:numFmt w:val="lowerLetter"/>
      <w:lvlText w:val="%1)"/>
      <w:lvlJc w:val="left"/>
      <w:pPr>
        <w:ind w:left="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C71DA">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2AE9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1A2AC8">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32F24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89D56">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48992">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DA6F7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749BD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6FBB35AF"/>
    <w:multiLevelType w:val="hybridMultilevel"/>
    <w:tmpl w:val="5608FE1C"/>
    <w:lvl w:ilvl="0" w:tplc="2940F386">
      <w:start w:val="1"/>
      <w:numFmt w:val="lowerLetter"/>
      <w:lvlText w:val="%1)"/>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3892CE">
      <w:start w:val="1"/>
      <w:numFmt w:val="lowerLetter"/>
      <w:lvlText w:val="%2"/>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8C95E">
      <w:start w:val="1"/>
      <w:numFmt w:val="lowerRoman"/>
      <w:lvlText w:val="%3"/>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CE6DA6">
      <w:start w:val="1"/>
      <w:numFmt w:val="decimal"/>
      <w:lvlText w:val="%4"/>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2EFCC6">
      <w:start w:val="1"/>
      <w:numFmt w:val="lowerLetter"/>
      <w:lvlText w:val="%5"/>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E14A0">
      <w:start w:val="1"/>
      <w:numFmt w:val="lowerRoman"/>
      <w:lvlText w:val="%6"/>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FAB8EE">
      <w:start w:val="1"/>
      <w:numFmt w:val="decimal"/>
      <w:lvlText w:val="%7"/>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EBB68">
      <w:start w:val="1"/>
      <w:numFmt w:val="lowerLetter"/>
      <w:lvlText w:val="%8"/>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A25378">
      <w:start w:val="1"/>
      <w:numFmt w:val="lowerRoman"/>
      <w:lvlText w:val="%9"/>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1F93559"/>
    <w:multiLevelType w:val="hybridMultilevel"/>
    <w:tmpl w:val="F9E8D3D4"/>
    <w:lvl w:ilvl="0" w:tplc="DBAE5106">
      <w:start w:val="3"/>
      <w:numFmt w:val="decimal"/>
      <w:lvlText w:val="%1."/>
      <w:lvlJc w:val="left"/>
      <w:pPr>
        <w:ind w:left="360" w:hanging="360"/>
      </w:pPr>
      <w:rPr>
        <w:rFonts w:hint="default"/>
      </w:rPr>
    </w:lvl>
    <w:lvl w:ilvl="1" w:tplc="04090019">
      <w:start w:val="1"/>
      <w:numFmt w:val="lowerLetter"/>
      <w:lvlText w:val="%2."/>
      <w:lvlJc w:val="left"/>
      <w:pPr>
        <w:ind w:left="1530" w:hanging="360"/>
      </w:pPr>
    </w:lvl>
    <w:lvl w:ilvl="2" w:tplc="A028996E">
      <w:start w:val="1"/>
      <w:numFmt w:val="lowerLetter"/>
      <w:lvlText w:val="%3)"/>
      <w:lvlJc w:val="left"/>
      <w:pPr>
        <w:ind w:left="1260" w:hanging="36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76172E93"/>
    <w:multiLevelType w:val="hybridMultilevel"/>
    <w:tmpl w:val="2A4054B8"/>
    <w:lvl w:ilvl="0" w:tplc="8BF84150">
      <w:start w:val="1"/>
      <w:numFmt w:val="decimal"/>
      <w:lvlText w:val="%1)"/>
      <w:lvlJc w:val="left"/>
      <w:pPr>
        <w:ind w:left="6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E025490">
      <w:start w:val="1"/>
      <w:numFmt w:val="lowerLetter"/>
      <w:lvlText w:val="%2"/>
      <w:lvlJc w:val="left"/>
      <w:pPr>
        <w:ind w:left="9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8D00EFE">
      <w:start w:val="1"/>
      <w:numFmt w:val="lowerLetter"/>
      <w:lvlText w:val="%3)"/>
      <w:lvlJc w:val="left"/>
      <w:pPr>
        <w:ind w:left="720"/>
      </w:pPr>
      <w:rPr>
        <w:rFonts w:asciiTheme="minorHAnsi" w:eastAsiaTheme="minorHAnsi" w:hAnsiTheme="minorHAnsi" w:cstheme="minorBidi"/>
        <w:b w:val="0"/>
        <w:i w:val="0"/>
        <w:strike w:val="0"/>
        <w:dstrike w:val="0"/>
        <w:color w:val="000000"/>
        <w:sz w:val="23"/>
        <w:szCs w:val="23"/>
        <w:u w:val="none" w:color="000000"/>
        <w:bdr w:val="none" w:sz="0" w:space="0" w:color="auto"/>
        <w:shd w:val="clear" w:color="auto" w:fill="auto"/>
        <w:vertAlign w:val="baseline"/>
      </w:rPr>
    </w:lvl>
    <w:lvl w:ilvl="3" w:tplc="6480D9A2">
      <w:start w:val="1"/>
      <w:numFmt w:val="decimal"/>
      <w:lvlText w:val="%4"/>
      <w:lvlJc w:val="left"/>
      <w:pPr>
        <w:ind w:left="24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1125A68">
      <w:start w:val="1"/>
      <w:numFmt w:val="lowerLetter"/>
      <w:lvlText w:val="%5"/>
      <w:lvlJc w:val="left"/>
      <w:pPr>
        <w:ind w:left="314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A9C3908">
      <w:start w:val="1"/>
      <w:numFmt w:val="lowerRoman"/>
      <w:lvlText w:val="%6"/>
      <w:lvlJc w:val="left"/>
      <w:pPr>
        <w:ind w:left="386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ACA61F6">
      <w:start w:val="1"/>
      <w:numFmt w:val="decimal"/>
      <w:lvlText w:val="%7"/>
      <w:lvlJc w:val="left"/>
      <w:pPr>
        <w:ind w:left="458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BB8A838">
      <w:start w:val="1"/>
      <w:numFmt w:val="lowerLetter"/>
      <w:lvlText w:val="%8"/>
      <w:lvlJc w:val="left"/>
      <w:pPr>
        <w:ind w:left="53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18BAE2EA">
      <w:start w:val="1"/>
      <w:numFmt w:val="lowerRoman"/>
      <w:lvlText w:val="%9"/>
      <w:lvlJc w:val="left"/>
      <w:pPr>
        <w:ind w:left="602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2">
    <w:nsid w:val="790E5887"/>
    <w:multiLevelType w:val="hybridMultilevel"/>
    <w:tmpl w:val="B600CF9E"/>
    <w:lvl w:ilvl="0" w:tplc="7304BE98">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722745"/>
    <w:multiLevelType w:val="hybridMultilevel"/>
    <w:tmpl w:val="C254A95E"/>
    <w:lvl w:ilvl="0" w:tplc="A52E47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7F1F2428"/>
    <w:multiLevelType w:val="hybridMultilevel"/>
    <w:tmpl w:val="C74058F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7FA77ABF"/>
    <w:multiLevelType w:val="hybridMultilevel"/>
    <w:tmpl w:val="906E7984"/>
    <w:lvl w:ilvl="0" w:tplc="41469468">
      <w:start w:val="1"/>
      <w:numFmt w:val="lowerLetter"/>
      <w:lvlText w:val="%1)"/>
      <w:lvlJc w:val="left"/>
      <w:pPr>
        <w:ind w:left="98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6789910">
      <w:start w:val="1"/>
      <w:numFmt w:val="decimal"/>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E388A">
      <w:start w:val="1"/>
      <w:numFmt w:val="lowerRoman"/>
      <w:lvlText w:val="%3"/>
      <w:lvlJc w:val="left"/>
      <w:pPr>
        <w:ind w:left="2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F8F908">
      <w:start w:val="1"/>
      <w:numFmt w:val="decimal"/>
      <w:lvlText w:val="%4"/>
      <w:lvlJc w:val="left"/>
      <w:pPr>
        <w:ind w:left="2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00518A">
      <w:start w:val="1"/>
      <w:numFmt w:val="lowerLetter"/>
      <w:lvlText w:val="%5"/>
      <w:lvlJc w:val="left"/>
      <w:pPr>
        <w:ind w:left="3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8449B4">
      <w:start w:val="1"/>
      <w:numFmt w:val="lowerRoman"/>
      <w:lvlText w:val="%6"/>
      <w:lvlJc w:val="left"/>
      <w:pPr>
        <w:ind w:left="4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2F1B0">
      <w:start w:val="1"/>
      <w:numFmt w:val="decimal"/>
      <w:lvlText w:val="%7"/>
      <w:lvlJc w:val="left"/>
      <w:pPr>
        <w:ind w:left="4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64710A">
      <w:start w:val="1"/>
      <w:numFmt w:val="lowerLetter"/>
      <w:lvlText w:val="%8"/>
      <w:lvlJc w:val="left"/>
      <w:pPr>
        <w:ind w:left="5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26ACC8">
      <w:start w:val="1"/>
      <w:numFmt w:val="lowerRoman"/>
      <w:lvlText w:val="%9"/>
      <w:lvlJc w:val="left"/>
      <w:pPr>
        <w:ind w:left="6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1"/>
  </w:num>
  <w:num w:numId="3">
    <w:abstractNumId w:val="27"/>
  </w:num>
  <w:num w:numId="4">
    <w:abstractNumId w:val="15"/>
  </w:num>
  <w:num w:numId="5">
    <w:abstractNumId w:val="17"/>
  </w:num>
  <w:num w:numId="6">
    <w:abstractNumId w:val="3"/>
  </w:num>
  <w:num w:numId="7">
    <w:abstractNumId w:val="19"/>
  </w:num>
  <w:num w:numId="8">
    <w:abstractNumId w:val="20"/>
  </w:num>
  <w:num w:numId="9">
    <w:abstractNumId w:val="34"/>
  </w:num>
  <w:num w:numId="10">
    <w:abstractNumId w:val="11"/>
  </w:num>
  <w:num w:numId="11">
    <w:abstractNumId w:val="23"/>
  </w:num>
  <w:num w:numId="12">
    <w:abstractNumId w:val="4"/>
  </w:num>
  <w:num w:numId="13">
    <w:abstractNumId w:val="12"/>
  </w:num>
  <w:num w:numId="14">
    <w:abstractNumId w:val="9"/>
  </w:num>
  <w:num w:numId="15">
    <w:abstractNumId w:val="14"/>
  </w:num>
  <w:num w:numId="16">
    <w:abstractNumId w:val="22"/>
  </w:num>
  <w:num w:numId="17">
    <w:abstractNumId w:val="35"/>
  </w:num>
  <w:num w:numId="18">
    <w:abstractNumId w:val="26"/>
  </w:num>
  <w:num w:numId="19">
    <w:abstractNumId w:val="29"/>
  </w:num>
  <w:num w:numId="20">
    <w:abstractNumId w:val="0"/>
  </w:num>
  <w:num w:numId="21">
    <w:abstractNumId w:val="6"/>
  </w:num>
  <w:num w:numId="22">
    <w:abstractNumId w:val="31"/>
  </w:num>
  <w:num w:numId="23">
    <w:abstractNumId w:val="2"/>
  </w:num>
  <w:num w:numId="24">
    <w:abstractNumId w:val="13"/>
  </w:num>
  <w:num w:numId="25">
    <w:abstractNumId w:val="30"/>
  </w:num>
  <w:num w:numId="26">
    <w:abstractNumId w:val="8"/>
  </w:num>
  <w:num w:numId="27">
    <w:abstractNumId w:val="16"/>
  </w:num>
  <w:num w:numId="28">
    <w:abstractNumId w:val="21"/>
  </w:num>
  <w:num w:numId="29">
    <w:abstractNumId w:val="32"/>
  </w:num>
  <w:num w:numId="30">
    <w:abstractNumId w:val="25"/>
  </w:num>
  <w:num w:numId="31">
    <w:abstractNumId w:val="18"/>
  </w:num>
  <w:num w:numId="32">
    <w:abstractNumId w:val="33"/>
  </w:num>
  <w:num w:numId="33">
    <w:abstractNumId w:val="7"/>
  </w:num>
  <w:num w:numId="34">
    <w:abstractNumId w:val="5"/>
  </w:num>
  <w:num w:numId="35">
    <w:abstractNumId w:val="28"/>
  </w:num>
  <w:num w:numId="36">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120"/>
  <w:displayHorizontalDrawingGridEvery w:val="2"/>
  <w:characterSpacingControl w:val="doNotCompress"/>
  <w:compat>
    <w:applyBreakingRules/>
  </w:compat>
  <w:rsids>
    <w:rsidRoot w:val="00BD0619"/>
    <w:rsid w:val="000069F0"/>
    <w:rsid w:val="0002450F"/>
    <w:rsid w:val="0004692F"/>
    <w:rsid w:val="000509F5"/>
    <w:rsid w:val="00056E11"/>
    <w:rsid w:val="000735EB"/>
    <w:rsid w:val="00074D1A"/>
    <w:rsid w:val="000B5914"/>
    <w:rsid w:val="000D0249"/>
    <w:rsid w:val="001235D3"/>
    <w:rsid w:val="00125407"/>
    <w:rsid w:val="00125E7A"/>
    <w:rsid w:val="00134FC6"/>
    <w:rsid w:val="0015195F"/>
    <w:rsid w:val="00153CD0"/>
    <w:rsid w:val="001605EA"/>
    <w:rsid w:val="001B17E0"/>
    <w:rsid w:val="001E323F"/>
    <w:rsid w:val="002125D4"/>
    <w:rsid w:val="00230A58"/>
    <w:rsid w:val="00235305"/>
    <w:rsid w:val="00236E3B"/>
    <w:rsid w:val="00260002"/>
    <w:rsid w:val="002A0D30"/>
    <w:rsid w:val="003125FF"/>
    <w:rsid w:val="003246E3"/>
    <w:rsid w:val="00332139"/>
    <w:rsid w:val="00337329"/>
    <w:rsid w:val="00341729"/>
    <w:rsid w:val="00345DE3"/>
    <w:rsid w:val="00361CA6"/>
    <w:rsid w:val="0037161D"/>
    <w:rsid w:val="00376F1A"/>
    <w:rsid w:val="00377F40"/>
    <w:rsid w:val="00390A7C"/>
    <w:rsid w:val="003D2B23"/>
    <w:rsid w:val="003F5D7C"/>
    <w:rsid w:val="00417461"/>
    <w:rsid w:val="00420C4C"/>
    <w:rsid w:val="00432172"/>
    <w:rsid w:val="0045482B"/>
    <w:rsid w:val="00491F4F"/>
    <w:rsid w:val="00493D66"/>
    <w:rsid w:val="00494424"/>
    <w:rsid w:val="0049605D"/>
    <w:rsid w:val="004B366D"/>
    <w:rsid w:val="004B545E"/>
    <w:rsid w:val="00514E59"/>
    <w:rsid w:val="005165D6"/>
    <w:rsid w:val="0054276C"/>
    <w:rsid w:val="00545059"/>
    <w:rsid w:val="00553D41"/>
    <w:rsid w:val="00562B47"/>
    <w:rsid w:val="00573A8F"/>
    <w:rsid w:val="005869D8"/>
    <w:rsid w:val="005E04D0"/>
    <w:rsid w:val="005E342B"/>
    <w:rsid w:val="005F5CF0"/>
    <w:rsid w:val="0062575D"/>
    <w:rsid w:val="006516CF"/>
    <w:rsid w:val="006619C6"/>
    <w:rsid w:val="0068121E"/>
    <w:rsid w:val="0068756B"/>
    <w:rsid w:val="006A47CF"/>
    <w:rsid w:val="006C05AE"/>
    <w:rsid w:val="006D274C"/>
    <w:rsid w:val="006E0779"/>
    <w:rsid w:val="006E2D9C"/>
    <w:rsid w:val="006F0758"/>
    <w:rsid w:val="00701351"/>
    <w:rsid w:val="00701E87"/>
    <w:rsid w:val="007039D7"/>
    <w:rsid w:val="00720327"/>
    <w:rsid w:val="007238C4"/>
    <w:rsid w:val="0074426E"/>
    <w:rsid w:val="00744A9F"/>
    <w:rsid w:val="00751338"/>
    <w:rsid w:val="00765571"/>
    <w:rsid w:val="00771D52"/>
    <w:rsid w:val="00772954"/>
    <w:rsid w:val="007757AB"/>
    <w:rsid w:val="00794D27"/>
    <w:rsid w:val="007A2AF2"/>
    <w:rsid w:val="007A7E5F"/>
    <w:rsid w:val="007B5916"/>
    <w:rsid w:val="007C00B4"/>
    <w:rsid w:val="007C5B8B"/>
    <w:rsid w:val="007D2A4E"/>
    <w:rsid w:val="007E173A"/>
    <w:rsid w:val="007E376A"/>
    <w:rsid w:val="007F0EFE"/>
    <w:rsid w:val="007F21B3"/>
    <w:rsid w:val="0080505F"/>
    <w:rsid w:val="00807E2B"/>
    <w:rsid w:val="008172FC"/>
    <w:rsid w:val="00821644"/>
    <w:rsid w:val="00823CF1"/>
    <w:rsid w:val="00831FC8"/>
    <w:rsid w:val="00854241"/>
    <w:rsid w:val="00860325"/>
    <w:rsid w:val="00865A52"/>
    <w:rsid w:val="00871F7A"/>
    <w:rsid w:val="00890652"/>
    <w:rsid w:val="00890C84"/>
    <w:rsid w:val="00890F04"/>
    <w:rsid w:val="00895292"/>
    <w:rsid w:val="00897590"/>
    <w:rsid w:val="008A3D5B"/>
    <w:rsid w:val="008C18A2"/>
    <w:rsid w:val="008D66C3"/>
    <w:rsid w:val="008E0DCB"/>
    <w:rsid w:val="008E3CEE"/>
    <w:rsid w:val="00905ED0"/>
    <w:rsid w:val="009307B3"/>
    <w:rsid w:val="00930F2A"/>
    <w:rsid w:val="00931542"/>
    <w:rsid w:val="00934B40"/>
    <w:rsid w:val="00935C14"/>
    <w:rsid w:val="00950952"/>
    <w:rsid w:val="00977A34"/>
    <w:rsid w:val="00994E38"/>
    <w:rsid w:val="00995440"/>
    <w:rsid w:val="009A0184"/>
    <w:rsid w:val="009A523A"/>
    <w:rsid w:val="009A7D91"/>
    <w:rsid w:val="009B72CA"/>
    <w:rsid w:val="009C499C"/>
    <w:rsid w:val="00A05824"/>
    <w:rsid w:val="00A1087E"/>
    <w:rsid w:val="00A1465B"/>
    <w:rsid w:val="00A267BC"/>
    <w:rsid w:val="00A278E4"/>
    <w:rsid w:val="00A3446B"/>
    <w:rsid w:val="00A91470"/>
    <w:rsid w:val="00AC38D0"/>
    <w:rsid w:val="00AC69C2"/>
    <w:rsid w:val="00AE1ADB"/>
    <w:rsid w:val="00AE4CAE"/>
    <w:rsid w:val="00B2757F"/>
    <w:rsid w:val="00B30E58"/>
    <w:rsid w:val="00B36682"/>
    <w:rsid w:val="00B45218"/>
    <w:rsid w:val="00B62353"/>
    <w:rsid w:val="00B637F6"/>
    <w:rsid w:val="00B7308C"/>
    <w:rsid w:val="00B96A6B"/>
    <w:rsid w:val="00BA3303"/>
    <w:rsid w:val="00BA791A"/>
    <w:rsid w:val="00BA7F31"/>
    <w:rsid w:val="00BB6406"/>
    <w:rsid w:val="00BC3F52"/>
    <w:rsid w:val="00BC418F"/>
    <w:rsid w:val="00BD00FB"/>
    <w:rsid w:val="00BD0619"/>
    <w:rsid w:val="00BD39D4"/>
    <w:rsid w:val="00BD45E6"/>
    <w:rsid w:val="00BD66BC"/>
    <w:rsid w:val="00BD7F02"/>
    <w:rsid w:val="00C01E48"/>
    <w:rsid w:val="00C30979"/>
    <w:rsid w:val="00C3175E"/>
    <w:rsid w:val="00C4035D"/>
    <w:rsid w:val="00C43B34"/>
    <w:rsid w:val="00C450F9"/>
    <w:rsid w:val="00C741E5"/>
    <w:rsid w:val="00C7584B"/>
    <w:rsid w:val="00C77052"/>
    <w:rsid w:val="00C81385"/>
    <w:rsid w:val="00C96F1E"/>
    <w:rsid w:val="00CB25E8"/>
    <w:rsid w:val="00CB7482"/>
    <w:rsid w:val="00CC3374"/>
    <w:rsid w:val="00CE0BD1"/>
    <w:rsid w:val="00CF6ED6"/>
    <w:rsid w:val="00D009FB"/>
    <w:rsid w:val="00D01144"/>
    <w:rsid w:val="00D164F7"/>
    <w:rsid w:val="00D32B01"/>
    <w:rsid w:val="00D36DD3"/>
    <w:rsid w:val="00D41DC2"/>
    <w:rsid w:val="00D41F77"/>
    <w:rsid w:val="00D63668"/>
    <w:rsid w:val="00D90A5D"/>
    <w:rsid w:val="00D90F61"/>
    <w:rsid w:val="00DB15E6"/>
    <w:rsid w:val="00DC3151"/>
    <w:rsid w:val="00DC750C"/>
    <w:rsid w:val="00DF0A6A"/>
    <w:rsid w:val="00DF62C3"/>
    <w:rsid w:val="00E1178E"/>
    <w:rsid w:val="00E11984"/>
    <w:rsid w:val="00E2043C"/>
    <w:rsid w:val="00E46C2C"/>
    <w:rsid w:val="00E5554D"/>
    <w:rsid w:val="00E5698F"/>
    <w:rsid w:val="00E61F6F"/>
    <w:rsid w:val="00E66252"/>
    <w:rsid w:val="00E71775"/>
    <w:rsid w:val="00E92971"/>
    <w:rsid w:val="00EA2D88"/>
    <w:rsid w:val="00EA2E99"/>
    <w:rsid w:val="00EB7F64"/>
    <w:rsid w:val="00ED3C06"/>
    <w:rsid w:val="00ED4CFB"/>
    <w:rsid w:val="00EE604F"/>
    <w:rsid w:val="00F220D3"/>
    <w:rsid w:val="00F351D1"/>
    <w:rsid w:val="00F53B57"/>
    <w:rsid w:val="00F8549F"/>
    <w:rsid w:val="00F8757E"/>
    <w:rsid w:val="00FA7E21"/>
    <w:rsid w:val="00FB2780"/>
    <w:rsid w:val="00FC1415"/>
    <w:rsid w:val="00FC6A50"/>
    <w:rsid w:val="00FD7586"/>
    <w:rsid w:val="00FD77DA"/>
    <w:rsid w:val="00FE4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E2B"/>
  </w:style>
  <w:style w:type="paragraph" w:styleId="Heading1">
    <w:name w:val="heading 1"/>
    <w:basedOn w:val="Normal"/>
    <w:next w:val="Normal"/>
    <w:link w:val="Heading1Char"/>
    <w:uiPriority w:val="9"/>
    <w:qFormat/>
    <w:rsid w:val="00CB7482"/>
    <w:pPr>
      <w:keepNext/>
      <w:keepLines/>
      <w:spacing w:before="24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B7482"/>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B7482"/>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CB7482"/>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Heading II,List bullet,List Paragraph1,References"/>
    <w:basedOn w:val="Normal"/>
    <w:link w:val="ListParagraphChar"/>
    <w:uiPriority w:val="34"/>
    <w:qFormat/>
    <w:rsid w:val="001E323F"/>
    <w:pPr>
      <w:spacing w:after="200" w:line="276" w:lineRule="auto"/>
      <w:ind w:left="720"/>
      <w:contextualSpacing/>
    </w:pPr>
    <w:rPr>
      <w:sz w:val="22"/>
      <w:szCs w:val="22"/>
    </w:rPr>
  </w:style>
  <w:style w:type="paragraph" w:styleId="NormalWeb">
    <w:name w:val="Normal (Web)"/>
    <w:basedOn w:val="Normal"/>
    <w:uiPriority w:val="99"/>
    <w:unhideWhenUsed/>
    <w:rsid w:val="007C5B8B"/>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Heading II Char,List bullet Char,List Paragraph1 Char,References Char"/>
    <w:link w:val="ListParagraph"/>
    <w:uiPriority w:val="34"/>
    <w:locked/>
    <w:rsid w:val="00D009FB"/>
    <w:rPr>
      <w:sz w:val="22"/>
      <w:szCs w:val="22"/>
      <w:lang w:val="en-US"/>
    </w:rPr>
  </w:style>
  <w:style w:type="paragraph" w:styleId="HTMLPreformatted">
    <w:name w:val="HTML Preformatted"/>
    <w:basedOn w:val="Normal"/>
    <w:link w:val="HTMLPreformattedChar"/>
    <w:uiPriority w:val="99"/>
    <w:unhideWhenUsed/>
    <w:rsid w:val="004B3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B366D"/>
    <w:rPr>
      <w:rFonts w:ascii="Courier New" w:eastAsia="Times New Roman" w:hAnsi="Courier New" w:cs="Courier New"/>
      <w:sz w:val="20"/>
      <w:szCs w:val="20"/>
    </w:rPr>
  </w:style>
  <w:style w:type="character" w:customStyle="1" w:styleId="y2iqfc">
    <w:name w:val="y2iqfc"/>
    <w:basedOn w:val="DefaultParagraphFont"/>
    <w:rsid w:val="004B366D"/>
  </w:style>
  <w:style w:type="character" w:customStyle="1" w:styleId="apple-converted-space">
    <w:name w:val="apple-converted-space"/>
    <w:basedOn w:val="DefaultParagraphFont"/>
    <w:rsid w:val="00871F7A"/>
  </w:style>
  <w:style w:type="paragraph" w:styleId="BalloonText">
    <w:name w:val="Balloon Text"/>
    <w:basedOn w:val="Normal"/>
    <w:link w:val="BalloonTextChar"/>
    <w:uiPriority w:val="99"/>
    <w:semiHidden/>
    <w:unhideWhenUsed/>
    <w:rsid w:val="00A91470"/>
    <w:rPr>
      <w:rFonts w:ascii="Tahoma" w:hAnsi="Tahoma" w:cs="Tahoma"/>
      <w:sz w:val="16"/>
      <w:szCs w:val="16"/>
    </w:rPr>
  </w:style>
  <w:style w:type="character" w:customStyle="1" w:styleId="BalloonTextChar">
    <w:name w:val="Balloon Text Char"/>
    <w:basedOn w:val="DefaultParagraphFont"/>
    <w:link w:val="BalloonText"/>
    <w:uiPriority w:val="99"/>
    <w:semiHidden/>
    <w:rsid w:val="00A91470"/>
    <w:rPr>
      <w:rFonts w:ascii="Tahoma" w:hAnsi="Tahoma" w:cs="Tahoma"/>
      <w:sz w:val="16"/>
      <w:szCs w:val="16"/>
    </w:rPr>
  </w:style>
  <w:style w:type="paragraph" w:styleId="Revision">
    <w:name w:val="Revision"/>
    <w:hidden/>
    <w:uiPriority w:val="99"/>
    <w:semiHidden/>
    <w:rsid w:val="00CF6ED6"/>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220405259">
      <w:bodyDiv w:val="1"/>
      <w:marLeft w:val="0"/>
      <w:marRight w:val="0"/>
      <w:marTop w:val="0"/>
      <w:marBottom w:val="0"/>
      <w:divBdr>
        <w:top w:val="none" w:sz="0" w:space="0" w:color="auto"/>
        <w:left w:val="none" w:sz="0" w:space="0" w:color="auto"/>
        <w:bottom w:val="none" w:sz="0" w:space="0" w:color="auto"/>
        <w:right w:val="none" w:sz="0" w:space="0" w:color="auto"/>
      </w:divBdr>
    </w:div>
    <w:div w:id="257980595">
      <w:bodyDiv w:val="1"/>
      <w:marLeft w:val="0"/>
      <w:marRight w:val="0"/>
      <w:marTop w:val="0"/>
      <w:marBottom w:val="0"/>
      <w:divBdr>
        <w:top w:val="none" w:sz="0" w:space="0" w:color="auto"/>
        <w:left w:val="none" w:sz="0" w:space="0" w:color="auto"/>
        <w:bottom w:val="none" w:sz="0" w:space="0" w:color="auto"/>
        <w:right w:val="none" w:sz="0" w:space="0" w:color="auto"/>
      </w:divBdr>
      <w:divsChild>
        <w:div w:id="250434589">
          <w:marLeft w:val="0"/>
          <w:marRight w:val="0"/>
          <w:marTop w:val="0"/>
          <w:marBottom w:val="0"/>
          <w:divBdr>
            <w:top w:val="none" w:sz="0" w:space="0" w:color="auto"/>
            <w:left w:val="none" w:sz="0" w:space="0" w:color="auto"/>
            <w:bottom w:val="none" w:sz="0" w:space="0" w:color="auto"/>
            <w:right w:val="none" w:sz="0" w:space="0" w:color="auto"/>
          </w:divBdr>
          <w:divsChild>
            <w:div w:id="1869947486">
              <w:marLeft w:val="0"/>
              <w:marRight w:val="0"/>
              <w:marTop w:val="0"/>
              <w:marBottom w:val="0"/>
              <w:divBdr>
                <w:top w:val="none" w:sz="0" w:space="0" w:color="auto"/>
                <w:left w:val="none" w:sz="0" w:space="0" w:color="auto"/>
                <w:bottom w:val="none" w:sz="0" w:space="0" w:color="auto"/>
                <w:right w:val="none" w:sz="0" w:space="0" w:color="auto"/>
              </w:divBdr>
              <w:divsChild>
                <w:div w:id="53941255">
                  <w:marLeft w:val="0"/>
                  <w:marRight w:val="0"/>
                  <w:marTop w:val="0"/>
                  <w:marBottom w:val="0"/>
                  <w:divBdr>
                    <w:top w:val="none" w:sz="0" w:space="0" w:color="auto"/>
                    <w:left w:val="none" w:sz="0" w:space="0" w:color="auto"/>
                    <w:bottom w:val="none" w:sz="0" w:space="0" w:color="auto"/>
                    <w:right w:val="none" w:sz="0" w:space="0" w:color="auto"/>
                  </w:divBdr>
                  <w:divsChild>
                    <w:div w:id="283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605982">
      <w:bodyDiv w:val="1"/>
      <w:marLeft w:val="0"/>
      <w:marRight w:val="0"/>
      <w:marTop w:val="0"/>
      <w:marBottom w:val="0"/>
      <w:divBdr>
        <w:top w:val="none" w:sz="0" w:space="0" w:color="auto"/>
        <w:left w:val="none" w:sz="0" w:space="0" w:color="auto"/>
        <w:bottom w:val="none" w:sz="0" w:space="0" w:color="auto"/>
        <w:right w:val="none" w:sz="0" w:space="0" w:color="auto"/>
      </w:divBdr>
    </w:div>
    <w:div w:id="398752410">
      <w:bodyDiv w:val="1"/>
      <w:marLeft w:val="0"/>
      <w:marRight w:val="0"/>
      <w:marTop w:val="0"/>
      <w:marBottom w:val="0"/>
      <w:divBdr>
        <w:top w:val="none" w:sz="0" w:space="0" w:color="auto"/>
        <w:left w:val="none" w:sz="0" w:space="0" w:color="auto"/>
        <w:bottom w:val="none" w:sz="0" w:space="0" w:color="auto"/>
        <w:right w:val="none" w:sz="0" w:space="0" w:color="auto"/>
      </w:divBdr>
    </w:div>
    <w:div w:id="438989084">
      <w:bodyDiv w:val="1"/>
      <w:marLeft w:val="0"/>
      <w:marRight w:val="0"/>
      <w:marTop w:val="0"/>
      <w:marBottom w:val="0"/>
      <w:divBdr>
        <w:top w:val="none" w:sz="0" w:space="0" w:color="auto"/>
        <w:left w:val="none" w:sz="0" w:space="0" w:color="auto"/>
        <w:bottom w:val="none" w:sz="0" w:space="0" w:color="auto"/>
        <w:right w:val="none" w:sz="0" w:space="0" w:color="auto"/>
      </w:divBdr>
      <w:divsChild>
        <w:div w:id="165872147">
          <w:marLeft w:val="0"/>
          <w:marRight w:val="0"/>
          <w:marTop w:val="0"/>
          <w:marBottom w:val="0"/>
          <w:divBdr>
            <w:top w:val="none" w:sz="0" w:space="0" w:color="auto"/>
            <w:left w:val="none" w:sz="0" w:space="0" w:color="auto"/>
            <w:bottom w:val="none" w:sz="0" w:space="0" w:color="auto"/>
            <w:right w:val="none" w:sz="0" w:space="0" w:color="auto"/>
          </w:divBdr>
          <w:divsChild>
            <w:div w:id="957950155">
              <w:marLeft w:val="0"/>
              <w:marRight w:val="0"/>
              <w:marTop w:val="0"/>
              <w:marBottom w:val="0"/>
              <w:divBdr>
                <w:top w:val="none" w:sz="0" w:space="0" w:color="auto"/>
                <w:left w:val="none" w:sz="0" w:space="0" w:color="auto"/>
                <w:bottom w:val="none" w:sz="0" w:space="0" w:color="auto"/>
                <w:right w:val="none" w:sz="0" w:space="0" w:color="auto"/>
              </w:divBdr>
              <w:divsChild>
                <w:div w:id="388723511">
                  <w:marLeft w:val="0"/>
                  <w:marRight w:val="0"/>
                  <w:marTop w:val="0"/>
                  <w:marBottom w:val="0"/>
                  <w:divBdr>
                    <w:top w:val="none" w:sz="0" w:space="0" w:color="auto"/>
                    <w:left w:val="none" w:sz="0" w:space="0" w:color="auto"/>
                    <w:bottom w:val="none" w:sz="0" w:space="0" w:color="auto"/>
                    <w:right w:val="none" w:sz="0" w:space="0" w:color="auto"/>
                  </w:divBdr>
                  <w:divsChild>
                    <w:div w:id="56880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061619">
      <w:bodyDiv w:val="1"/>
      <w:marLeft w:val="0"/>
      <w:marRight w:val="0"/>
      <w:marTop w:val="0"/>
      <w:marBottom w:val="0"/>
      <w:divBdr>
        <w:top w:val="none" w:sz="0" w:space="0" w:color="auto"/>
        <w:left w:val="none" w:sz="0" w:space="0" w:color="auto"/>
        <w:bottom w:val="none" w:sz="0" w:space="0" w:color="auto"/>
        <w:right w:val="none" w:sz="0" w:space="0" w:color="auto"/>
      </w:divBdr>
    </w:div>
    <w:div w:id="756555224">
      <w:bodyDiv w:val="1"/>
      <w:marLeft w:val="0"/>
      <w:marRight w:val="0"/>
      <w:marTop w:val="0"/>
      <w:marBottom w:val="0"/>
      <w:divBdr>
        <w:top w:val="none" w:sz="0" w:space="0" w:color="auto"/>
        <w:left w:val="none" w:sz="0" w:space="0" w:color="auto"/>
        <w:bottom w:val="none" w:sz="0" w:space="0" w:color="auto"/>
        <w:right w:val="none" w:sz="0" w:space="0" w:color="auto"/>
      </w:divBdr>
    </w:div>
    <w:div w:id="1076822272">
      <w:bodyDiv w:val="1"/>
      <w:marLeft w:val="0"/>
      <w:marRight w:val="0"/>
      <w:marTop w:val="0"/>
      <w:marBottom w:val="0"/>
      <w:divBdr>
        <w:top w:val="none" w:sz="0" w:space="0" w:color="auto"/>
        <w:left w:val="none" w:sz="0" w:space="0" w:color="auto"/>
        <w:bottom w:val="none" w:sz="0" w:space="0" w:color="auto"/>
        <w:right w:val="none" w:sz="0" w:space="0" w:color="auto"/>
      </w:divBdr>
    </w:div>
    <w:div w:id="1079474299">
      <w:bodyDiv w:val="1"/>
      <w:marLeft w:val="0"/>
      <w:marRight w:val="0"/>
      <w:marTop w:val="0"/>
      <w:marBottom w:val="0"/>
      <w:divBdr>
        <w:top w:val="none" w:sz="0" w:space="0" w:color="auto"/>
        <w:left w:val="none" w:sz="0" w:space="0" w:color="auto"/>
        <w:bottom w:val="none" w:sz="0" w:space="0" w:color="auto"/>
        <w:right w:val="none" w:sz="0" w:space="0" w:color="auto"/>
      </w:divBdr>
    </w:div>
    <w:div w:id="1206285216">
      <w:bodyDiv w:val="1"/>
      <w:marLeft w:val="0"/>
      <w:marRight w:val="0"/>
      <w:marTop w:val="0"/>
      <w:marBottom w:val="0"/>
      <w:divBdr>
        <w:top w:val="none" w:sz="0" w:space="0" w:color="auto"/>
        <w:left w:val="none" w:sz="0" w:space="0" w:color="auto"/>
        <w:bottom w:val="none" w:sz="0" w:space="0" w:color="auto"/>
        <w:right w:val="none" w:sz="0" w:space="0" w:color="auto"/>
      </w:divBdr>
    </w:div>
    <w:div w:id="1715302383">
      <w:bodyDiv w:val="1"/>
      <w:marLeft w:val="0"/>
      <w:marRight w:val="0"/>
      <w:marTop w:val="0"/>
      <w:marBottom w:val="0"/>
      <w:divBdr>
        <w:top w:val="none" w:sz="0" w:space="0" w:color="auto"/>
        <w:left w:val="none" w:sz="0" w:space="0" w:color="auto"/>
        <w:bottom w:val="none" w:sz="0" w:space="0" w:color="auto"/>
        <w:right w:val="none" w:sz="0" w:space="0" w:color="auto"/>
      </w:divBdr>
    </w:div>
    <w:div w:id="1736391660">
      <w:bodyDiv w:val="1"/>
      <w:marLeft w:val="0"/>
      <w:marRight w:val="0"/>
      <w:marTop w:val="0"/>
      <w:marBottom w:val="0"/>
      <w:divBdr>
        <w:top w:val="none" w:sz="0" w:space="0" w:color="auto"/>
        <w:left w:val="none" w:sz="0" w:space="0" w:color="auto"/>
        <w:bottom w:val="none" w:sz="0" w:space="0" w:color="auto"/>
        <w:right w:val="none" w:sz="0" w:space="0" w:color="auto"/>
      </w:divBdr>
      <w:divsChild>
        <w:div w:id="378163912">
          <w:marLeft w:val="0"/>
          <w:marRight w:val="0"/>
          <w:marTop w:val="0"/>
          <w:marBottom w:val="0"/>
          <w:divBdr>
            <w:top w:val="none" w:sz="0" w:space="0" w:color="auto"/>
            <w:left w:val="none" w:sz="0" w:space="0" w:color="auto"/>
            <w:bottom w:val="none" w:sz="0" w:space="0" w:color="auto"/>
            <w:right w:val="none" w:sz="0" w:space="0" w:color="auto"/>
          </w:divBdr>
          <w:divsChild>
            <w:div w:id="693267741">
              <w:marLeft w:val="0"/>
              <w:marRight w:val="0"/>
              <w:marTop w:val="0"/>
              <w:marBottom w:val="0"/>
              <w:divBdr>
                <w:top w:val="none" w:sz="0" w:space="0" w:color="auto"/>
                <w:left w:val="none" w:sz="0" w:space="0" w:color="auto"/>
                <w:bottom w:val="none" w:sz="0" w:space="0" w:color="auto"/>
                <w:right w:val="none" w:sz="0" w:space="0" w:color="auto"/>
              </w:divBdr>
              <w:divsChild>
                <w:div w:id="1281299198">
                  <w:marLeft w:val="0"/>
                  <w:marRight w:val="0"/>
                  <w:marTop w:val="0"/>
                  <w:marBottom w:val="0"/>
                  <w:divBdr>
                    <w:top w:val="none" w:sz="0" w:space="0" w:color="auto"/>
                    <w:left w:val="none" w:sz="0" w:space="0" w:color="auto"/>
                    <w:bottom w:val="none" w:sz="0" w:space="0" w:color="auto"/>
                    <w:right w:val="none" w:sz="0" w:space="0" w:color="auto"/>
                  </w:divBdr>
                  <w:divsChild>
                    <w:div w:id="19926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9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3ACBD-BCAD-4B95-AA7B-3CB20E90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2811</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Wendafrash Abera</dc:creator>
  <cp:lastModifiedBy>dnegatu@efda.gov.et</cp:lastModifiedBy>
  <cp:revision>5</cp:revision>
  <dcterms:created xsi:type="dcterms:W3CDTF">2023-04-07T07:35:00Z</dcterms:created>
  <dcterms:modified xsi:type="dcterms:W3CDTF">2023-08-16T05:34:00Z</dcterms:modified>
</cp:coreProperties>
</file>